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bookmarkStart w:id="86" w:name="_GoBack"/>
      <w:bookmarkEnd w:id="86"/>
    </w:p>
    <w:p>
      <w:pPr>
        <w:widowControl/>
        <w:jc w:val="left"/>
      </w:pPr>
      <w:r>
        <w:rPr>
          <w:rFonts w:hint="eastAsia" w:asciiTheme="majorEastAsia" w:hAnsiTheme="majorEastAsia" w:eastAsiaTheme="majorEastAsia"/>
          <w:b/>
          <w:bCs/>
          <w:sz w:val="52"/>
          <w:szCs w:val="52"/>
        </w:rPr>
        <w:t>XXX项目</w:t>
      </w:r>
      <w:r>
        <w:rPr>
          <w:rFonts w:asciiTheme="majorEastAsia" w:hAnsiTheme="majorEastAsia" w:eastAsiaTheme="majorEastAsia"/>
          <w:b/>
          <w:bCs/>
          <w:sz w:val="52"/>
          <w:szCs w:val="52"/>
        </w:rPr>
        <w:t>or</w:t>
      </w:r>
      <w:r>
        <w:rPr>
          <w:rFonts w:hint="eastAsia" w:asciiTheme="majorEastAsia" w:hAnsiTheme="majorEastAsia" w:eastAsiaTheme="majorEastAsia"/>
          <w:b/>
          <w:bCs/>
          <w:sz w:val="52"/>
          <w:szCs w:val="52"/>
        </w:rPr>
        <w:t>府门户网站性能测试报告</w:t>
      </w:r>
      <w:r>
        <w:br w:type="page"/>
      </w:r>
    </w:p>
    <w:sdt>
      <w:sdtPr>
        <w:rPr>
          <w:rFonts w:ascii="Calibri" w:hAnsi="Calibri" w:eastAsia="宋体" w:cs="Times New Roman"/>
          <w:b w:val="0"/>
          <w:bCs w:val="0"/>
          <w:color w:val="auto"/>
          <w:kern w:val="2"/>
          <w:sz w:val="21"/>
          <w:szCs w:val="22"/>
          <w:lang w:val="zh-CN"/>
        </w:rPr>
        <w:id w:val="343208167"/>
        <w:docPartObj>
          <w:docPartGallery w:val="Table of Contents"/>
          <w:docPartUnique/>
        </w:docPartObj>
      </w:sdtPr>
      <w:sdtEndPr>
        <w:rPr>
          <w:rFonts w:ascii="Calibri" w:hAnsi="Calibri" w:eastAsia="宋体" w:cs="Times New Roman"/>
          <w:b w:val="0"/>
          <w:bCs w:val="0"/>
          <w:color w:val="auto"/>
          <w:kern w:val="2"/>
          <w:sz w:val="21"/>
          <w:szCs w:val="22"/>
          <w:lang w:val="zh-CN"/>
        </w:rPr>
      </w:sdtEndPr>
      <w:sdtContent>
        <w:p>
          <w:pPr>
            <w:pStyle w:val="32"/>
          </w:pPr>
          <w:r>
            <w:rPr>
              <w:lang w:val="zh-CN"/>
            </w:rPr>
            <w:t>目录</w:t>
          </w:r>
        </w:p>
        <w:p>
          <w:pPr>
            <w:pStyle w:val="14"/>
            <w:tabs>
              <w:tab w:val="left" w:pos="1050"/>
              <w:tab w:val="right" w:leader="dot" w:pos="8296"/>
            </w:tabs>
            <w:rPr>
              <w:rFonts w:asciiTheme="minorHAnsi" w:hAnsiTheme="minorHAnsi" w:eastAsiaTheme="minorEastAsia" w:cstheme="minorBidi"/>
            </w:rPr>
          </w:pPr>
          <w:r>
            <w:fldChar w:fldCharType="begin"/>
          </w:r>
          <w:r>
            <w:instrText xml:space="preserve"> TOC \o "1-3" \h \z \u </w:instrText>
          </w:r>
          <w:r>
            <w:fldChar w:fldCharType="separate"/>
          </w:r>
          <w:r>
            <w:fldChar w:fldCharType="begin"/>
          </w:r>
          <w:r>
            <w:instrText xml:space="preserve"> HYPERLINK \l "_Toc444682294" </w:instrText>
          </w:r>
          <w:r>
            <w:fldChar w:fldCharType="separate"/>
          </w:r>
          <w:r>
            <w:rPr>
              <w:rStyle w:val="19"/>
              <w:rFonts w:hint="eastAsia" w:ascii="Times New Roman" w:hAnsi="Times New Roman"/>
              <w:b/>
            </w:rPr>
            <w:t>第一章</w:t>
          </w:r>
          <w:r>
            <w:rPr>
              <w:rFonts w:asciiTheme="minorHAnsi" w:hAnsiTheme="minorHAnsi" w:eastAsiaTheme="minorEastAsia" w:cstheme="minorBidi"/>
            </w:rPr>
            <w:tab/>
          </w:r>
          <w:r>
            <w:rPr>
              <w:rStyle w:val="19"/>
              <w:rFonts w:hint="eastAsia" w:ascii="Times New Roman"/>
              <w:b/>
            </w:rPr>
            <w:t>概述</w:t>
          </w:r>
          <w:r>
            <w:tab/>
          </w:r>
          <w:r>
            <w:fldChar w:fldCharType="begin"/>
          </w:r>
          <w:r>
            <w:instrText xml:space="preserve"> PAGEREF _Toc444682294 \h </w:instrText>
          </w:r>
          <w:r>
            <w:fldChar w:fldCharType="separate"/>
          </w:r>
          <w:r>
            <w:t>4</w:t>
          </w:r>
          <w:r>
            <w:fldChar w:fldCharType="end"/>
          </w:r>
          <w:r>
            <w:fldChar w:fldCharType="end"/>
          </w:r>
        </w:p>
        <w:p>
          <w:pPr>
            <w:pStyle w:val="14"/>
            <w:tabs>
              <w:tab w:val="left" w:pos="1050"/>
              <w:tab w:val="right" w:leader="dot" w:pos="8296"/>
            </w:tabs>
            <w:rPr>
              <w:rFonts w:asciiTheme="minorHAnsi" w:hAnsiTheme="minorHAnsi" w:eastAsiaTheme="minorEastAsia" w:cstheme="minorBidi"/>
            </w:rPr>
          </w:pPr>
          <w:r>
            <w:fldChar w:fldCharType="begin"/>
          </w:r>
          <w:r>
            <w:instrText xml:space="preserve"> HYPERLINK \l "_Toc444682295" </w:instrText>
          </w:r>
          <w:r>
            <w:fldChar w:fldCharType="separate"/>
          </w:r>
          <w:r>
            <w:rPr>
              <w:rStyle w:val="19"/>
              <w:rFonts w:hint="eastAsia" w:ascii="Times New Roman" w:hAnsi="Times New Roman"/>
              <w:b/>
            </w:rPr>
            <w:t>第二章</w:t>
          </w:r>
          <w:r>
            <w:rPr>
              <w:rFonts w:asciiTheme="minorHAnsi" w:hAnsiTheme="minorHAnsi" w:eastAsiaTheme="minorEastAsia" w:cstheme="minorBidi"/>
            </w:rPr>
            <w:tab/>
          </w:r>
          <w:r>
            <w:rPr>
              <w:rStyle w:val="19"/>
              <w:rFonts w:hint="eastAsia" w:ascii="Times New Roman" w:hAnsi="Times New Roman"/>
              <w:b/>
            </w:rPr>
            <w:t>测试活动</w:t>
          </w:r>
          <w:r>
            <w:tab/>
          </w:r>
          <w:r>
            <w:fldChar w:fldCharType="begin"/>
          </w:r>
          <w:r>
            <w:instrText xml:space="preserve"> PAGEREF _Toc444682295 \h </w:instrText>
          </w:r>
          <w:r>
            <w:fldChar w:fldCharType="separate"/>
          </w:r>
          <w:r>
            <w:t>4</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"_Toc444682296" </w:instrText>
          </w:r>
          <w:r>
            <w:fldChar w:fldCharType="separate"/>
          </w:r>
          <w:r>
            <w:rPr>
              <w:rStyle w:val="19"/>
            </w:rPr>
            <w:t>2.1</w:t>
          </w:r>
          <w:r>
            <w:rPr>
              <w:rStyle w:val="19"/>
              <w:rFonts w:hint="eastAsia"/>
            </w:rPr>
            <w:t>测试用具</w:t>
          </w:r>
          <w:r>
            <w:tab/>
          </w:r>
          <w:r>
            <w:fldChar w:fldCharType="begin"/>
          </w:r>
          <w:r>
            <w:instrText xml:space="preserve"> PAGEREF _Toc444682296 \h </w:instrText>
          </w:r>
          <w:r>
            <w:fldChar w:fldCharType="separate"/>
          </w:r>
          <w:r>
            <w:t>4</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"_Toc444682297" </w:instrText>
          </w:r>
          <w:r>
            <w:fldChar w:fldCharType="separate"/>
          </w:r>
          <w:r>
            <w:rPr>
              <w:rStyle w:val="19"/>
            </w:rPr>
            <w:t>2.2</w:t>
          </w:r>
          <w:r>
            <w:rPr>
              <w:rStyle w:val="19"/>
              <w:rFonts w:hint="eastAsia"/>
            </w:rPr>
            <w:t>测试范围</w:t>
          </w:r>
          <w:r>
            <w:tab/>
          </w:r>
          <w:r>
            <w:fldChar w:fldCharType="begin"/>
          </w:r>
          <w:r>
            <w:instrText xml:space="preserve"> PAGEREF _Toc444682297 \h </w:instrText>
          </w:r>
          <w:r>
            <w:fldChar w:fldCharType="separate"/>
          </w:r>
          <w:r>
            <w:t>4</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"_Toc444682298" </w:instrText>
          </w:r>
          <w:r>
            <w:fldChar w:fldCharType="separate"/>
          </w:r>
          <w:r>
            <w:rPr>
              <w:rStyle w:val="19"/>
            </w:rPr>
            <w:t>2.3</w:t>
          </w:r>
          <w:r>
            <w:rPr>
              <w:rStyle w:val="19"/>
              <w:rFonts w:hint="eastAsia"/>
            </w:rPr>
            <w:t>测试目标</w:t>
          </w:r>
          <w:r>
            <w:tab/>
          </w:r>
          <w:r>
            <w:fldChar w:fldCharType="begin"/>
          </w:r>
          <w:r>
            <w:instrText xml:space="preserve"> PAGEREF _Toc444682298 \h </w:instrText>
          </w:r>
          <w:r>
            <w:fldChar w:fldCharType="separate"/>
          </w:r>
          <w:r>
            <w:t>5</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"_Toc444682299" </w:instrText>
          </w:r>
          <w:r>
            <w:fldChar w:fldCharType="separate"/>
          </w:r>
          <w:r>
            <w:rPr>
              <w:rStyle w:val="19"/>
            </w:rPr>
            <w:t>2.4</w:t>
          </w:r>
          <w:r>
            <w:rPr>
              <w:rStyle w:val="19"/>
              <w:rFonts w:hint="eastAsia"/>
            </w:rPr>
            <w:t>测试方法</w:t>
          </w:r>
          <w:r>
            <w:tab/>
          </w:r>
          <w:r>
            <w:fldChar w:fldCharType="begin"/>
          </w:r>
          <w:r>
            <w:instrText xml:space="preserve"> PAGEREF _Toc444682299 \h </w:instrText>
          </w:r>
          <w:r>
            <w:fldChar w:fldCharType="separate"/>
          </w:r>
          <w:r>
            <w:t>5</w:t>
          </w:r>
          <w:r>
            <w:fldChar w:fldCharType="end"/>
          </w:r>
          <w:r>
            <w:fldChar w:fldCharType="end"/>
          </w:r>
        </w:p>
        <w:p>
          <w:pPr>
            <w:pStyle w:val="9"/>
            <w:tabs>
              <w:tab w:val="right" w:leader="dot" w:pos="8296"/>
            </w:tabs>
            <w:rPr>
              <w:kern w:val="2"/>
              <w:sz w:val="21"/>
            </w:rPr>
          </w:pPr>
          <w:r>
            <w:fldChar w:fldCharType="begin"/>
          </w:r>
          <w:r>
            <w:instrText xml:space="preserve"> HYPERLINK \l "_Toc444682300" </w:instrText>
          </w:r>
          <w:r>
            <w:fldChar w:fldCharType="separate"/>
          </w:r>
          <w:r>
            <w:rPr>
              <w:rStyle w:val="19"/>
            </w:rPr>
            <w:t>2.4.1</w:t>
          </w:r>
          <w:r>
            <w:rPr>
              <w:rStyle w:val="19"/>
              <w:rFonts w:hint="eastAsia"/>
            </w:rPr>
            <w:t>基准测试</w:t>
          </w:r>
          <w:r>
            <w:tab/>
          </w:r>
          <w:r>
            <w:fldChar w:fldCharType="begin"/>
          </w:r>
          <w:r>
            <w:instrText xml:space="preserve"> PAGEREF _Toc444682300 \h </w:instrText>
          </w:r>
          <w:r>
            <w:fldChar w:fldCharType="separate"/>
          </w:r>
          <w:r>
            <w:t>5</w:t>
          </w:r>
          <w:r>
            <w:fldChar w:fldCharType="end"/>
          </w:r>
          <w:r>
            <w:fldChar w:fldCharType="end"/>
          </w:r>
        </w:p>
        <w:p>
          <w:pPr>
            <w:pStyle w:val="9"/>
            <w:tabs>
              <w:tab w:val="right" w:leader="dot" w:pos="8296"/>
            </w:tabs>
            <w:rPr>
              <w:kern w:val="2"/>
              <w:sz w:val="21"/>
            </w:rPr>
          </w:pPr>
          <w:r>
            <w:fldChar w:fldCharType="begin"/>
          </w:r>
          <w:r>
            <w:instrText xml:space="preserve"> HYPERLINK \l "_Toc444682301" </w:instrText>
          </w:r>
          <w:r>
            <w:fldChar w:fldCharType="separate"/>
          </w:r>
          <w:r>
            <w:rPr>
              <w:rStyle w:val="19"/>
            </w:rPr>
            <w:t>2.4.2</w:t>
          </w:r>
          <w:r>
            <w:rPr>
              <w:rStyle w:val="19"/>
              <w:rFonts w:hint="eastAsia"/>
            </w:rPr>
            <w:t>并发测试</w:t>
          </w:r>
          <w:r>
            <w:tab/>
          </w:r>
          <w:r>
            <w:fldChar w:fldCharType="begin"/>
          </w:r>
          <w:r>
            <w:instrText xml:space="preserve"> PAGEREF _Toc444682301 \h </w:instrText>
          </w:r>
          <w:r>
            <w:fldChar w:fldCharType="separate"/>
          </w:r>
          <w:r>
            <w:t>6</w:t>
          </w:r>
          <w:r>
            <w:fldChar w:fldCharType="end"/>
          </w:r>
          <w:r>
            <w:fldChar w:fldCharType="end"/>
          </w:r>
        </w:p>
        <w:p>
          <w:pPr>
            <w:pStyle w:val="9"/>
            <w:tabs>
              <w:tab w:val="right" w:leader="dot" w:pos="8296"/>
            </w:tabs>
            <w:rPr>
              <w:kern w:val="2"/>
              <w:sz w:val="21"/>
            </w:rPr>
          </w:pPr>
          <w:r>
            <w:fldChar w:fldCharType="begin"/>
          </w:r>
          <w:r>
            <w:instrText xml:space="preserve"> HYPERLINK \l "_Toc444682302" </w:instrText>
          </w:r>
          <w:r>
            <w:fldChar w:fldCharType="separate"/>
          </w:r>
          <w:r>
            <w:rPr>
              <w:rStyle w:val="19"/>
            </w:rPr>
            <w:t>2.4.3</w:t>
          </w:r>
          <w:r>
            <w:rPr>
              <w:rStyle w:val="19"/>
              <w:rFonts w:hint="eastAsia"/>
            </w:rPr>
            <w:t>稳定性测试</w:t>
          </w:r>
          <w:r>
            <w:tab/>
          </w:r>
          <w:r>
            <w:fldChar w:fldCharType="begin"/>
          </w:r>
          <w:r>
            <w:instrText xml:space="preserve"> PAGEREF _Toc444682302 \h </w:instrText>
          </w:r>
          <w:r>
            <w:fldChar w:fldCharType="separate"/>
          </w:r>
          <w:r>
            <w:t>6</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"_Toc444682303" </w:instrText>
          </w:r>
          <w:r>
            <w:fldChar w:fldCharType="separate"/>
          </w:r>
          <w:r>
            <w:rPr>
              <w:rStyle w:val="19"/>
            </w:rPr>
            <w:t>2.5</w:t>
          </w:r>
          <w:r>
            <w:rPr>
              <w:rStyle w:val="19"/>
              <w:rFonts w:hint="eastAsia"/>
            </w:rPr>
            <w:t>性能指标</w:t>
          </w:r>
          <w:r>
            <w:tab/>
          </w:r>
          <w:r>
            <w:fldChar w:fldCharType="begin"/>
          </w:r>
          <w:r>
            <w:instrText xml:space="preserve"> PAGEREF _Toc444682303 \h </w:instrText>
          </w:r>
          <w:r>
            <w:fldChar w:fldCharType="separate"/>
          </w:r>
          <w:r>
            <w:t>6</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"_Toc444682304" </w:instrText>
          </w:r>
          <w:r>
            <w:fldChar w:fldCharType="separate"/>
          </w:r>
          <w:r>
            <w:rPr>
              <w:rStyle w:val="19"/>
            </w:rPr>
            <w:t>2.6</w:t>
          </w:r>
          <w:r>
            <w:rPr>
              <w:rStyle w:val="19"/>
              <w:rFonts w:hint="eastAsia"/>
            </w:rPr>
            <w:t>性能测试流程</w:t>
          </w:r>
          <w:r>
            <w:tab/>
          </w:r>
          <w:r>
            <w:fldChar w:fldCharType="begin"/>
          </w:r>
          <w:r>
            <w:instrText xml:space="preserve"> PAGEREF _Toc444682304 \h </w:instrText>
          </w:r>
          <w:r>
            <w:fldChar w:fldCharType="separate"/>
          </w:r>
          <w:r>
            <w:t>6</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"_Toc444682305" </w:instrText>
          </w:r>
          <w:r>
            <w:fldChar w:fldCharType="separate"/>
          </w:r>
          <w:r>
            <w:rPr>
              <w:rStyle w:val="19"/>
            </w:rPr>
            <w:t>2.7</w:t>
          </w:r>
          <w:r>
            <w:rPr>
              <w:rStyle w:val="19"/>
              <w:rFonts w:hint="eastAsia"/>
            </w:rPr>
            <w:t>测试术语</w:t>
          </w:r>
          <w:r>
            <w:tab/>
          </w:r>
          <w:r>
            <w:fldChar w:fldCharType="begin"/>
          </w:r>
          <w:r>
            <w:instrText xml:space="preserve"> PAGEREF _Toc444682305 \h </w:instrText>
          </w:r>
          <w:r>
            <w:fldChar w:fldCharType="separate"/>
          </w:r>
          <w:r>
            <w:t>7</w:t>
          </w:r>
          <w:r>
            <w:fldChar w:fldCharType="end"/>
          </w:r>
          <w:r>
            <w:fldChar w:fldCharType="end"/>
          </w:r>
        </w:p>
        <w:p>
          <w:pPr>
            <w:pStyle w:val="14"/>
            <w:tabs>
              <w:tab w:val="left" w:pos="1050"/>
              <w:tab w:val="right" w:leader="dot" w:pos="8296"/>
            </w:tabs>
            <w:rPr>
              <w:rFonts w:asciiTheme="minorHAnsi" w:hAnsiTheme="minorHAnsi" w:eastAsiaTheme="minorEastAsia" w:cstheme="minorBidi"/>
            </w:rPr>
          </w:pPr>
          <w:r>
            <w:fldChar w:fldCharType="begin"/>
          </w:r>
          <w:r>
            <w:instrText xml:space="preserve"> HYPERLINK \l "_Toc444682306" </w:instrText>
          </w:r>
          <w:r>
            <w:fldChar w:fldCharType="separate"/>
          </w:r>
          <w:r>
            <w:rPr>
              <w:rStyle w:val="19"/>
              <w:rFonts w:hint="eastAsia" w:ascii="Times New Roman" w:hAnsi="Times New Roman"/>
              <w:b/>
            </w:rPr>
            <w:t>第三章</w:t>
          </w:r>
          <w:r>
            <w:rPr>
              <w:rFonts w:asciiTheme="minorHAnsi" w:hAnsiTheme="minorHAnsi" w:eastAsiaTheme="minorEastAsia" w:cstheme="minorBidi"/>
            </w:rPr>
            <w:tab/>
          </w:r>
          <w:r>
            <w:rPr>
              <w:rStyle w:val="19"/>
              <w:rFonts w:hint="eastAsia"/>
              <w:b/>
            </w:rPr>
            <w:t>性能测试环境</w:t>
          </w:r>
          <w:r>
            <w:tab/>
          </w:r>
          <w:r>
            <w:fldChar w:fldCharType="begin"/>
          </w:r>
          <w:r>
            <w:instrText xml:space="preserve"> PAGEREF _Toc444682306 \h </w:instrText>
          </w:r>
          <w:r>
            <w:fldChar w:fldCharType="separate"/>
          </w:r>
          <w:r>
            <w:t>8</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"_Toc444682307" </w:instrText>
          </w:r>
          <w:r>
            <w:fldChar w:fldCharType="separate"/>
          </w:r>
          <w:r>
            <w:rPr>
              <w:rStyle w:val="19"/>
            </w:rPr>
            <w:t>3.1</w:t>
          </w:r>
          <w:r>
            <w:rPr>
              <w:rStyle w:val="19"/>
              <w:rFonts w:hint="eastAsia"/>
            </w:rPr>
            <w:t>服务器环境</w:t>
          </w:r>
          <w:r>
            <w:tab/>
          </w:r>
          <w:r>
            <w:fldChar w:fldCharType="begin"/>
          </w:r>
          <w:r>
            <w:instrText xml:space="preserve"> PAGEREF _Toc444682307 \h </w:instrText>
          </w:r>
          <w:r>
            <w:fldChar w:fldCharType="separate"/>
          </w:r>
          <w:r>
            <w:t>8</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"_Toc444682308" </w:instrText>
          </w:r>
          <w:r>
            <w:fldChar w:fldCharType="separate"/>
          </w:r>
          <w:r>
            <w:rPr>
              <w:rStyle w:val="19"/>
            </w:rPr>
            <w:t>3.2</w:t>
          </w:r>
          <w:r>
            <w:rPr>
              <w:rStyle w:val="19"/>
              <w:rFonts w:hint="eastAsia"/>
            </w:rPr>
            <w:t>客户端环境</w:t>
          </w:r>
          <w:r>
            <w:tab/>
          </w:r>
          <w:r>
            <w:fldChar w:fldCharType="begin"/>
          </w:r>
          <w:r>
            <w:instrText xml:space="preserve"> PAGEREF _Toc444682308 \h </w:instrText>
          </w:r>
          <w:r>
            <w:fldChar w:fldCharType="separate"/>
          </w:r>
          <w:r>
            <w:t>8</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"_Toc444682309" </w:instrText>
          </w:r>
          <w:r>
            <w:fldChar w:fldCharType="separate"/>
          </w:r>
          <w:r>
            <w:rPr>
              <w:rStyle w:val="19"/>
            </w:rPr>
            <w:t>3.3</w:t>
          </w:r>
          <w:r>
            <w:rPr>
              <w:rStyle w:val="19"/>
              <w:rFonts w:hint="eastAsia"/>
            </w:rPr>
            <w:t>网络结构</w:t>
          </w:r>
          <w:r>
            <w:tab/>
          </w:r>
          <w:r>
            <w:fldChar w:fldCharType="begin"/>
          </w:r>
          <w:r>
            <w:instrText xml:space="preserve"> PAGEREF _Toc444682309 \h </w:instrText>
          </w:r>
          <w:r>
            <w:fldChar w:fldCharType="separate"/>
          </w:r>
          <w:r>
            <w:t>8</w:t>
          </w:r>
          <w:r>
            <w:fldChar w:fldCharType="end"/>
          </w:r>
          <w:r>
            <w:fldChar w:fldCharType="end"/>
          </w:r>
        </w:p>
        <w:p>
          <w:pPr>
            <w:pStyle w:val="14"/>
            <w:tabs>
              <w:tab w:val="left" w:pos="1050"/>
              <w:tab w:val="right" w:leader="dot" w:pos="8296"/>
            </w:tabs>
            <w:rPr>
              <w:rFonts w:asciiTheme="minorHAnsi" w:hAnsiTheme="minorHAnsi" w:eastAsiaTheme="minorEastAsia" w:cstheme="minorBidi"/>
            </w:rPr>
          </w:pPr>
          <w:r>
            <w:fldChar w:fldCharType="begin"/>
          </w:r>
          <w:r>
            <w:instrText xml:space="preserve"> HYPERLINK \l "_Toc444682310" </w:instrText>
          </w:r>
          <w:r>
            <w:fldChar w:fldCharType="separate"/>
          </w:r>
          <w:r>
            <w:rPr>
              <w:rStyle w:val="19"/>
              <w:rFonts w:hint="eastAsia" w:ascii="Times New Roman" w:hAnsi="Times New Roman"/>
              <w:b/>
            </w:rPr>
            <w:t>第四章</w:t>
          </w:r>
          <w:r>
            <w:rPr>
              <w:rFonts w:asciiTheme="minorHAnsi" w:hAnsiTheme="minorHAnsi" w:eastAsiaTheme="minorEastAsia" w:cstheme="minorBidi"/>
            </w:rPr>
            <w:tab/>
          </w:r>
          <w:r>
            <w:rPr>
              <w:rStyle w:val="19"/>
              <w:rFonts w:hint="eastAsia"/>
              <w:b/>
            </w:rPr>
            <w:t>测试方案</w:t>
          </w:r>
          <w:r>
            <w:tab/>
          </w:r>
          <w:r>
            <w:fldChar w:fldCharType="begin"/>
          </w:r>
          <w:r>
            <w:instrText xml:space="preserve"> PAGEREF _Toc444682310 \h </w:instrText>
          </w:r>
          <w:r>
            <w:fldChar w:fldCharType="separate"/>
          </w:r>
          <w:r>
            <w:t>10</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"_Toc444682311" </w:instrText>
          </w:r>
          <w:r>
            <w:fldChar w:fldCharType="separate"/>
          </w:r>
          <w:r>
            <w:rPr>
              <w:rStyle w:val="19"/>
            </w:rPr>
            <w:t>4.1</w:t>
          </w:r>
          <w:r>
            <w:rPr>
              <w:rStyle w:val="19"/>
              <w:rFonts w:hint="eastAsia"/>
            </w:rPr>
            <w:t>基准测试</w:t>
          </w:r>
          <w:r>
            <w:tab/>
          </w:r>
          <w:r>
            <w:fldChar w:fldCharType="begin"/>
          </w:r>
          <w:r>
            <w:instrText xml:space="preserve"> PAGEREF _Toc444682311 \h </w:instrText>
          </w:r>
          <w:r>
            <w:fldChar w:fldCharType="separate"/>
          </w:r>
          <w:r>
            <w:t>11</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"_Toc444682312" </w:instrText>
          </w:r>
          <w:r>
            <w:fldChar w:fldCharType="separate"/>
          </w:r>
          <w:r>
            <w:rPr>
              <w:rStyle w:val="19"/>
            </w:rPr>
            <w:t>4.2</w:t>
          </w:r>
          <w:r>
            <w:rPr>
              <w:rStyle w:val="19"/>
              <w:rFonts w:hint="eastAsia"/>
            </w:rPr>
            <w:t>并发测试</w:t>
          </w:r>
          <w:r>
            <w:tab/>
          </w:r>
          <w:r>
            <w:fldChar w:fldCharType="begin"/>
          </w:r>
          <w:r>
            <w:instrText xml:space="preserve"> PAGEREF _Toc444682312 \h </w:instrText>
          </w:r>
          <w:r>
            <w:fldChar w:fldCharType="separate"/>
          </w:r>
          <w:r>
            <w:t>12</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"_Toc444682313" </w:instrText>
          </w:r>
          <w:r>
            <w:fldChar w:fldCharType="separate"/>
          </w:r>
          <w:r>
            <w:rPr>
              <w:rStyle w:val="19"/>
            </w:rPr>
            <w:t>4.3</w:t>
          </w:r>
          <w:r>
            <w:rPr>
              <w:rStyle w:val="19"/>
              <w:rFonts w:hint="eastAsia"/>
            </w:rPr>
            <w:t>稳定性测试</w:t>
          </w:r>
          <w:r>
            <w:tab/>
          </w:r>
          <w:r>
            <w:fldChar w:fldCharType="begin"/>
          </w:r>
          <w:r>
            <w:instrText xml:space="preserve"> PAGEREF _Toc444682313 \h </w:instrText>
          </w:r>
          <w:r>
            <w:fldChar w:fldCharType="separate"/>
          </w:r>
          <w:r>
            <w:t>13</w:t>
          </w:r>
          <w:r>
            <w:fldChar w:fldCharType="end"/>
          </w:r>
          <w:r>
            <w:fldChar w:fldCharType="end"/>
          </w:r>
        </w:p>
        <w:p>
          <w:pPr>
            <w:pStyle w:val="14"/>
            <w:tabs>
              <w:tab w:val="right" w:leader="dot" w:pos="8296"/>
            </w:tabs>
            <w:rPr>
              <w:rFonts w:asciiTheme="minorHAnsi" w:hAnsiTheme="minorHAnsi" w:eastAsiaTheme="minorEastAsia" w:cstheme="minorBidi"/>
            </w:rPr>
          </w:pPr>
          <w:r>
            <w:fldChar w:fldCharType="begin"/>
          </w:r>
          <w:r>
            <w:instrText xml:space="preserve"> HYPERLINK \l "_Toc444682314" </w:instrText>
          </w:r>
          <w:r>
            <w:fldChar w:fldCharType="separate"/>
          </w:r>
          <w:r>
            <w:rPr>
              <w:rStyle w:val="19"/>
              <w:rFonts w:hint="eastAsia"/>
              <w:b/>
            </w:rPr>
            <w:t>第五章</w:t>
          </w:r>
          <w:r>
            <w:rPr>
              <w:rStyle w:val="19"/>
              <w:b/>
            </w:rPr>
            <w:t xml:space="preserve"> </w:t>
          </w:r>
          <w:r>
            <w:rPr>
              <w:rStyle w:val="19"/>
              <w:rFonts w:hint="eastAsia"/>
              <w:b/>
            </w:rPr>
            <w:t>测试结果描述和分析</w:t>
          </w:r>
          <w:r>
            <w:tab/>
          </w:r>
          <w:r>
            <w:fldChar w:fldCharType="begin"/>
          </w:r>
          <w:r>
            <w:instrText xml:space="preserve"> PAGEREF _Toc444682314 \h </w:instrText>
          </w:r>
          <w:r>
            <w:fldChar w:fldCharType="separate"/>
          </w:r>
          <w:r>
            <w:t>15</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"_Toc444682315" </w:instrText>
          </w:r>
          <w:r>
            <w:fldChar w:fldCharType="separate"/>
          </w:r>
          <w:r>
            <w:rPr>
              <w:rStyle w:val="19"/>
              <w:rFonts w:ascii="宋体" w:hAnsi="宋体"/>
            </w:rPr>
            <w:t>6.1</w:t>
          </w:r>
          <w:r>
            <w:rPr>
              <w:rStyle w:val="19"/>
              <w:rFonts w:hint="eastAsia" w:ascii="宋体" w:hAnsi="宋体"/>
            </w:rPr>
            <w:t>基准测试性能分析</w:t>
          </w:r>
          <w:r>
            <w:tab/>
          </w:r>
          <w:r>
            <w:fldChar w:fldCharType="begin"/>
          </w:r>
          <w:r>
            <w:instrText xml:space="preserve"> PAGEREF _Toc444682315 \h </w:instrText>
          </w:r>
          <w:r>
            <w:fldChar w:fldCharType="separate"/>
          </w:r>
          <w:r>
            <w:t>15</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"_Toc444682316" </w:instrText>
          </w:r>
          <w:r>
            <w:fldChar w:fldCharType="separate"/>
          </w:r>
          <w:r>
            <w:rPr>
              <w:rStyle w:val="19"/>
              <w:rFonts w:ascii="宋体" w:hAnsi="宋体"/>
            </w:rPr>
            <w:t>6.2</w:t>
          </w:r>
          <w:r>
            <w:rPr>
              <w:rStyle w:val="19"/>
              <w:rFonts w:hint="eastAsia" w:ascii="宋体" w:hAnsi="宋体"/>
            </w:rPr>
            <w:t>并发测试性能分析</w:t>
          </w:r>
          <w:r>
            <w:tab/>
          </w:r>
          <w:r>
            <w:fldChar w:fldCharType="begin"/>
          </w:r>
          <w:r>
            <w:instrText xml:space="preserve"> PAGEREF _Toc444682316 \h </w:instrText>
          </w:r>
          <w:r>
            <w:fldChar w:fldCharType="separate"/>
          </w:r>
          <w:r>
            <w:t>20</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"_Toc444682317" </w:instrText>
          </w:r>
          <w:r>
            <w:fldChar w:fldCharType="separate"/>
          </w:r>
          <w:r>
            <w:rPr>
              <w:rStyle w:val="19"/>
              <w:rFonts w:ascii="宋体" w:hAnsi="宋体"/>
            </w:rPr>
            <w:t>6.3</w:t>
          </w:r>
          <w:r>
            <w:rPr>
              <w:rStyle w:val="19"/>
              <w:rFonts w:hint="eastAsia" w:ascii="宋体" w:hAnsi="宋体"/>
            </w:rPr>
            <w:t>稳定性性能测试分析</w:t>
          </w:r>
          <w:r>
            <w:tab/>
          </w:r>
          <w:r>
            <w:fldChar w:fldCharType="begin"/>
          </w:r>
          <w:r>
            <w:instrText xml:space="preserve"> PAGEREF _Toc444682317 \h </w:instrText>
          </w:r>
          <w:r>
            <w:fldChar w:fldCharType="separate"/>
          </w:r>
          <w:r>
            <w:t>27</w:t>
          </w:r>
          <w:r>
            <w:fldChar w:fldCharType="end"/>
          </w:r>
          <w:r>
            <w:fldChar w:fldCharType="end"/>
          </w:r>
        </w:p>
        <w:p>
          <w:pPr>
            <w:pStyle w:val="14"/>
            <w:tabs>
              <w:tab w:val="left" w:pos="1050"/>
              <w:tab w:val="right" w:leader="dot" w:pos="8296"/>
            </w:tabs>
            <w:rPr>
              <w:rFonts w:asciiTheme="minorHAnsi" w:hAnsiTheme="minorHAnsi" w:eastAsiaTheme="minorEastAsia" w:cstheme="minorBidi"/>
            </w:rPr>
          </w:pPr>
          <w:r>
            <w:fldChar w:fldCharType="begin"/>
          </w:r>
          <w:r>
            <w:instrText xml:space="preserve"> HYPERLINK \l "_Toc444682318" </w:instrText>
          </w:r>
          <w:r>
            <w:fldChar w:fldCharType="separate"/>
          </w:r>
          <w:r>
            <w:rPr>
              <w:rStyle w:val="19"/>
              <w:rFonts w:hint="eastAsia"/>
              <w:b/>
            </w:rPr>
            <w:t>第六章</w:t>
          </w:r>
          <w:r>
            <w:rPr>
              <w:rFonts w:asciiTheme="minorHAnsi" w:hAnsiTheme="minorHAnsi" w:eastAsiaTheme="minorEastAsia" w:cstheme="minorBidi"/>
            </w:rPr>
            <w:tab/>
          </w:r>
          <w:r>
            <w:rPr>
              <w:rStyle w:val="19"/>
              <w:rFonts w:hint="eastAsia"/>
              <w:b/>
            </w:rPr>
            <w:t>测试结论</w:t>
          </w:r>
          <w:r>
            <w:tab/>
          </w:r>
          <w:r>
            <w:fldChar w:fldCharType="begin"/>
          </w:r>
          <w:r>
            <w:instrText xml:space="preserve"> PAGEREF _Toc444682318 \h </w:instrText>
          </w:r>
          <w:r>
            <w:fldChar w:fldCharType="separate"/>
          </w:r>
          <w:r>
            <w:t>28</w:t>
          </w:r>
          <w:r>
            <w:fldChar w:fldCharType="end"/>
          </w:r>
          <w:r>
            <w:fldChar w:fldCharType="end"/>
          </w:r>
        </w:p>
        <w:p>
          <w:r>
            <w:rPr>
              <w:b/>
              <w:bCs/>
              <w:lang w:val="zh-CN"/>
            </w:rPr>
            <w:fldChar w:fldCharType="end"/>
          </w:r>
        </w:p>
      </w:sdtContent>
    </w:sdt>
    <w:p>
      <w:pPr>
        <w:widowControl/>
        <w:jc w:val="left"/>
        <w:rPr>
          <w:rFonts w:ascii="Times New Roman" w:hAnsi="宋体"/>
          <w:b/>
          <w:bCs/>
          <w:kern w:val="0"/>
          <w:sz w:val="24"/>
          <w:szCs w:val="20"/>
        </w:rPr>
      </w:pPr>
      <w:r>
        <w:rPr>
          <w:rFonts w:ascii="Times New Roman" w:hAnsi="宋体"/>
          <w:b/>
          <w:bCs/>
          <w:i/>
          <w:sz w:val="24"/>
        </w:rPr>
        <w:br w:type="page"/>
      </w:r>
    </w:p>
    <w:p>
      <w:pPr>
        <w:pStyle w:val="25"/>
        <w:ind w:left="284" w:right="219"/>
        <w:rPr>
          <w:rFonts w:ascii="Times New Roman" w:hAnsi="Times New Roman"/>
          <w:b/>
          <w:bCs/>
          <w:i w:val="0"/>
          <w:sz w:val="24"/>
          <w:lang w:eastAsia="zh-CN"/>
        </w:rPr>
      </w:pPr>
      <w:r>
        <w:rPr>
          <w:rFonts w:ascii="Times New Roman" w:hAnsi="宋体"/>
          <w:b/>
          <w:bCs/>
          <w:i w:val="0"/>
          <w:sz w:val="24"/>
          <w:lang w:eastAsia="zh-CN"/>
        </w:rPr>
        <w:t>摘要</w:t>
      </w:r>
    </w:p>
    <w:p>
      <w:pPr>
        <w:ind w:firstLine="440" w:firstLineChars="200"/>
        <w:jc w:val="left"/>
        <w:rPr>
          <w:rFonts w:ascii="Times New Roman" w:hAnsi="Times New Roman"/>
          <w:sz w:val="22"/>
        </w:rPr>
      </w:pPr>
      <w:r>
        <w:rPr>
          <w:rFonts w:ascii="Times New Roman" w:hAnsi="Times New Roman"/>
          <w:sz w:val="22"/>
        </w:rPr>
        <w:t>本文档主要描述</w:t>
      </w:r>
      <w:r>
        <w:rPr>
          <w:rFonts w:hint="eastAsia" w:ascii="Times New Roman" w:hAnsi="Times New Roman"/>
          <w:sz w:val="22"/>
        </w:rPr>
        <w:t>X</w:t>
      </w:r>
      <w:r>
        <w:rPr>
          <w:rFonts w:ascii="Times New Roman" w:hAnsi="Times New Roman"/>
          <w:sz w:val="22"/>
        </w:rPr>
        <w:t>XXX网站</w:t>
      </w:r>
      <w:r>
        <w:rPr>
          <w:rFonts w:hint="eastAsia" w:ascii="Times New Roman" w:hAnsi="Times New Roman"/>
          <w:sz w:val="22"/>
        </w:rPr>
        <w:t>检索和页面浏览</w:t>
      </w:r>
      <w:r>
        <w:rPr>
          <w:rFonts w:ascii="Times New Roman" w:hAnsi="Times New Roman"/>
          <w:sz w:val="22"/>
        </w:rPr>
        <w:t>性能测试中的测试内容、测试方法、测试策略等。</w:t>
      </w:r>
    </w:p>
    <w:p>
      <w:pPr>
        <w:pStyle w:val="25"/>
        <w:ind w:left="284" w:right="219"/>
        <w:rPr>
          <w:rFonts w:ascii="Times New Roman" w:hAnsi="Times New Roman"/>
          <w:i w:val="0"/>
          <w:sz w:val="22"/>
          <w:szCs w:val="22"/>
          <w:lang w:eastAsia="zh-CN"/>
        </w:rPr>
      </w:pPr>
      <w:r>
        <w:rPr>
          <w:rFonts w:ascii="Times New Roman" w:hAnsi="宋体"/>
          <w:b/>
          <w:bCs/>
          <w:i w:val="0"/>
          <w:sz w:val="22"/>
          <w:szCs w:val="22"/>
          <w:lang w:eastAsia="zh-CN"/>
        </w:rPr>
        <w:t>修改历史</w:t>
      </w:r>
    </w:p>
    <w:tbl>
      <w:tblPr>
        <w:tblStyle w:val="21"/>
        <w:tblW w:w="8789"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14"/>
        <w:gridCol w:w="666"/>
        <w:gridCol w:w="1980"/>
        <w:gridCol w:w="2340"/>
        <w:gridCol w:w="1080"/>
        <w:gridCol w:w="140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5" w:hRule="atLeast"/>
        </w:trPr>
        <w:tc>
          <w:tcPr>
            <w:tcW w:w="1314" w:type="dxa"/>
            <w:shd w:val="clear" w:color="auto" w:fill="E6E6E6"/>
            <w:vAlign w:val="center"/>
          </w:tcPr>
          <w:p>
            <w:pPr>
              <w:jc w:val="center"/>
              <w:rPr>
                <w:rFonts w:ascii="Times New Roman" w:hAnsi="Times New Roman"/>
                <w:b/>
                <w:sz w:val="22"/>
              </w:rPr>
            </w:pPr>
            <w:r>
              <w:rPr>
                <w:rFonts w:ascii="Times New Roman" w:hAnsi="Times New Roman"/>
                <w:b/>
                <w:sz w:val="22"/>
              </w:rPr>
              <w:t>日期</w:t>
            </w:r>
          </w:p>
        </w:tc>
        <w:tc>
          <w:tcPr>
            <w:tcW w:w="666" w:type="dxa"/>
            <w:shd w:val="clear" w:color="auto" w:fill="E6E6E6"/>
            <w:vAlign w:val="center"/>
          </w:tcPr>
          <w:p>
            <w:pPr>
              <w:jc w:val="center"/>
              <w:rPr>
                <w:rFonts w:ascii="Times New Roman" w:hAnsi="Times New Roman"/>
                <w:b/>
                <w:sz w:val="22"/>
              </w:rPr>
            </w:pPr>
            <w:r>
              <w:rPr>
                <w:rFonts w:ascii="Times New Roman" w:hAnsi="Times New Roman"/>
                <w:b/>
                <w:sz w:val="22"/>
              </w:rPr>
              <w:t>版本</w:t>
            </w:r>
          </w:p>
        </w:tc>
        <w:tc>
          <w:tcPr>
            <w:tcW w:w="1980" w:type="dxa"/>
            <w:shd w:val="clear" w:color="auto" w:fill="E6E6E6"/>
            <w:vAlign w:val="center"/>
          </w:tcPr>
          <w:p>
            <w:pPr>
              <w:jc w:val="center"/>
              <w:rPr>
                <w:rFonts w:ascii="Times New Roman" w:hAnsi="Times New Roman"/>
                <w:b/>
                <w:sz w:val="22"/>
              </w:rPr>
            </w:pPr>
            <w:r>
              <w:rPr>
                <w:rFonts w:ascii="Times New Roman" w:hAnsi="Times New Roman"/>
                <w:b/>
                <w:sz w:val="22"/>
              </w:rPr>
              <w:t>作者</w:t>
            </w:r>
          </w:p>
        </w:tc>
        <w:tc>
          <w:tcPr>
            <w:tcW w:w="2340" w:type="dxa"/>
            <w:shd w:val="clear" w:color="auto" w:fill="E6E6E6"/>
            <w:vAlign w:val="center"/>
          </w:tcPr>
          <w:p>
            <w:pPr>
              <w:jc w:val="center"/>
              <w:rPr>
                <w:rFonts w:ascii="Times New Roman" w:hAnsi="Times New Roman"/>
                <w:b/>
                <w:sz w:val="22"/>
              </w:rPr>
            </w:pPr>
            <w:r>
              <w:rPr>
                <w:rFonts w:ascii="Times New Roman" w:hAnsi="Times New Roman"/>
                <w:b/>
                <w:sz w:val="22"/>
              </w:rPr>
              <w:t>修改内容</w:t>
            </w:r>
          </w:p>
        </w:tc>
        <w:tc>
          <w:tcPr>
            <w:tcW w:w="1080" w:type="dxa"/>
            <w:tcBorders>
              <w:right w:val="single" w:color="auto" w:sz="4" w:space="0"/>
            </w:tcBorders>
            <w:shd w:val="clear" w:color="auto" w:fill="E6E6E6"/>
            <w:vAlign w:val="center"/>
          </w:tcPr>
          <w:p>
            <w:pPr>
              <w:jc w:val="center"/>
              <w:rPr>
                <w:rFonts w:ascii="Times New Roman" w:hAnsi="Times New Roman"/>
                <w:b/>
                <w:sz w:val="22"/>
              </w:rPr>
            </w:pPr>
            <w:r>
              <w:rPr>
                <w:rFonts w:ascii="Times New Roman" w:hAnsi="Times New Roman"/>
                <w:b/>
                <w:sz w:val="22"/>
              </w:rPr>
              <w:t>评审号</w:t>
            </w:r>
          </w:p>
        </w:tc>
        <w:tc>
          <w:tcPr>
            <w:tcW w:w="1409" w:type="dxa"/>
            <w:tcBorders>
              <w:left w:val="single" w:color="auto" w:sz="4" w:space="0"/>
            </w:tcBorders>
            <w:shd w:val="clear" w:color="auto" w:fill="E6E6E6"/>
            <w:vAlign w:val="center"/>
          </w:tcPr>
          <w:p>
            <w:pPr>
              <w:jc w:val="center"/>
              <w:rPr>
                <w:rFonts w:ascii="Times New Roman" w:hAnsi="Times New Roman"/>
                <w:b/>
                <w:sz w:val="22"/>
              </w:rPr>
            </w:pPr>
            <w:r>
              <w:rPr>
                <w:rFonts w:ascii="Times New Roman" w:hAnsi="Times New Roman"/>
                <w:b/>
                <w:sz w:val="22"/>
              </w:rPr>
              <w:t>更改请求号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5" w:hRule="atLeast"/>
        </w:trPr>
        <w:tc>
          <w:tcPr>
            <w:tcW w:w="1314" w:type="dxa"/>
            <w:tcBorders>
              <w:bottom w:val="single" w:color="auto" w:sz="4" w:space="0"/>
            </w:tcBorders>
            <w:vAlign w:val="center"/>
          </w:tcPr>
          <w:p>
            <w:pPr>
              <w:rPr>
                <w:rFonts w:ascii="Times New Roman" w:hAnsi="Times New Roman"/>
                <w:sz w:val="22"/>
              </w:rPr>
            </w:pPr>
            <w:r>
              <w:rPr>
                <w:rFonts w:hint="eastAsia" w:ascii="Times New Roman" w:hAnsi="Times New Roman"/>
                <w:sz w:val="22"/>
              </w:rPr>
              <w:t>2016-03-</w:t>
            </w:r>
            <w:r>
              <w:rPr>
                <w:rFonts w:ascii="Times New Roman" w:hAnsi="Times New Roman"/>
                <w:sz w:val="22"/>
              </w:rPr>
              <w:t>0</w:t>
            </w:r>
            <w:r>
              <w:rPr>
                <w:rFonts w:hint="eastAsia" w:ascii="Times New Roman" w:hAnsi="Times New Roman"/>
                <w:sz w:val="22"/>
              </w:rPr>
              <w:t>1</w:t>
            </w:r>
          </w:p>
        </w:tc>
        <w:tc>
          <w:tcPr>
            <w:tcW w:w="666" w:type="dxa"/>
            <w:tcBorders>
              <w:bottom w:val="single" w:color="auto" w:sz="4" w:space="0"/>
            </w:tcBorders>
            <w:vAlign w:val="center"/>
          </w:tcPr>
          <w:p>
            <w:pPr>
              <w:rPr>
                <w:rFonts w:ascii="Times New Roman" w:hAnsi="Times New Roman"/>
                <w:sz w:val="22"/>
              </w:rPr>
            </w:pPr>
            <w:r>
              <w:rPr>
                <w:rFonts w:ascii="Times New Roman" w:hAnsi="Times New Roman"/>
                <w:sz w:val="22"/>
              </w:rPr>
              <w:t>1.0</w:t>
            </w:r>
          </w:p>
        </w:tc>
        <w:tc>
          <w:tcPr>
            <w:tcW w:w="1980" w:type="dxa"/>
            <w:tcBorders>
              <w:bottom w:val="single" w:color="auto" w:sz="4" w:space="0"/>
            </w:tcBorders>
            <w:vAlign w:val="center"/>
          </w:tcPr>
          <w:p>
            <w:pPr>
              <w:rPr>
                <w:rFonts w:ascii="Times New Roman" w:hAnsi="Times New Roman"/>
                <w:sz w:val="22"/>
              </w:rPr>
            </w:pPr>
            <w:r>
              <w:rPr>
                <w:rFonts w:hint="eastAsia" w:ascii="Times New Roman" w:hAnsi="Times New Roman"/>
                <w:sz w:val="22"/>
              </w:rPr>
              <w:t>X</w:t>
            </w:r>
            <w:r>
              <w:rPr>
                <w:rFonts w:ascii="Times New Roman" w:hAnsi="Times New Roman"/>
                <w:sz w:val="22"/>
              </w:rPr>
              <w:t>XX</w:t>
            </w:r>
            <w:r>
              <w:rPr>
                <w:rFonts w:hint="eastAsia" w:ascii="Times New Roman" w:hAnsi="Times New Roman"/>
                <w:sz w:val="22"/>
              </w:rPr>
              <w:t>测试组</w:t>
            </w:r>
          </w:p>
        </w:tc>
        <w:tc>
          <w:tcPr>
            <w:tcW w:w="2340" w:type="dxa"/>
            <w:tcBorders>
              <w:bottom w:val="single" w:color="auto" w:sz="4" w:space="0"/>
            </w:tcBorders>
            <w:vAlign w:val="center"/>
          </w:tcPr>
          <w:p>
            <w:pPr>
              <w:rPr>
                <w:rFonts w:ascii="Times New Roman" w:hAnsi="Times New Roman"/>
                <w:sz w:val="22"/>
              </w:rPr>
            </w:pPr>
            <w:r>
              <w:rPr>
                <w:rFonts w:ascii="Times New Roman" w:hAnsi="Times New Roman"/>
                <w:sz w:val="22"/>
              </w:rPr>
              <w:t>新建。</w:t>
            </w:r>
          </w:p>
        </w:tc>
        <w:tc>
          <w:tcPr>
            <w:tcW w:w="1080" w:type="dxa"/>
            <w:tcBorders>
              <w:bottom w:val="single" w:color="auto" w:sz="4" w:space="0"/>
              <w:right w:val="single" w:color="auto" w:sz="4" w:space="0"/>
            </w:tcBorders>
            <w:vAlign w:val="center"/>
          </w:tcPr>
          <w:p>
            <w:pPr>
              <w:jc w:val="center"/>
              <w:rPr>
                <w:rFonts w:ascii="Times New Roman" w:hAnsi="Times New Roman"/>
                <w:sz w:val="22"/>
              </w:rPr>
            </w:pPr>
          </w:p>
        </w:tc>
        <w:tc>
          <w:tcPr>
            <w:tcW w:w="1409" w:type="dxa"/>
            <w:tcBorders>
              <w:left w:val="single" w:color="auto" w:sz="4" w:space="0"/>
              <w:bottom w:val="single" w:color="auto" w:sz="4" w:space="0"/>
            </w:tcBorders>
            <w:vAlign w:val="center"/>
          </w:tcPr>
          <w:p>
            <w:pPr>
              <w:jc w:val="center"/>
              <w:rPr>
                <w:rFonts w:ascii="Times New Roman" w:hAnsi="Times New Roman"/>
                <w:sz w:val="22"/>
              </w:rPr>
            </w:pPr>
            <w:r>
              <w:rPr>
                <w:rFonts w:hint="eastAsia" w:ascii="Times New Roman" w:hAnsi="Times New Roman"/>
                <w:sz w:val="22"/>
              </w:rPr>
              <w:t>性能</w:t>
            </w:r>
            <w:r>
              <w:rPr>
                <w:rFonts w:ascii="Times New Roman" w:hAnsi="Times New Roman"/>
                <w:sz w:val="22"/>
              </w:rPr>
              <w:t>测试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5" w:hRule="atLeast"/>
        </w:trPr>
        <w:tc>
          <w:tcPr>
            <w:tcW w:w="1314" w:type="dxa"/>
            <w:tcBorders>
              <w:top w:val="single" w:color="auto" w:sz="4" w:space="0"/>
              <w:bottom w:val="single" w:color="auto" w:sz="4" w:space="0"/>
            </w:tcBorders>
            <w:vAlign w:val="center"/>
          </w:tcPr>
          <w:p>
            <w:pPr>
              <w:rPr>
                <w:rFonts w:ascii="Times New Roman" w:hAnsi="Times New Roman"/>
                <w:sz w:val="22"/>
              </w:rPr>
            </w:pPr>
            <w:r>
              <w:rPr>
                <w:rFonts w:hint="eastAsia" w:ascii="Times New Roman" w:hAnsi="Times New Roman"/>
                <w:sz w:val="22"/>
              </w:rPr>
              <w:t>2016</w:t>
            </w:r>
            <w:r>
              <w:rPr>
                <w:rFonts w:ascii="Times New Roman" w:hAnsi="Times New Roman"/>
                <w:sz w:val="22"/>
              </w:rPr>
              <w:t>-03-02</w:t>
            </w:r>
          </w:p>
        </w:tc>
        <w:tc>
          <w:tcPr>
            <w:tcW w:w="666" w:type="dxa"/>
            <w:tcBorders>
              <w:top w:val="single" w:color="auto" w:sz="4" w:space="0"/>
              <w:bottom w:val="single" w:color="auto" w:sz="4" w:space="0"/>
            </w:tcBorders>
            <w:vAlign w:val="center"/>
          </w:tcPr>
          <w:p>
            <w:pPr>
              <w:rPr>
                <w:rFonts w:ascii="Times New Roman" w:hAnsi="Times New Roman"/>
                <w:sz w:val="22"/>
              </w:rPr>
            </w:pPr>
            <w:r>
              <w:rPr>
                <w:rFonts w:hint="eastAsia" w:ascii="Times New Roman" w:hAnsi="Times New Roman"/>
                <w:sz w:val="22"/>
              </w:rPr>
              <w:t>1.0</w:t>
            </w:r>
          </w:p>
        </w:tc>
        <w:tc>
          <w:tcPr>
            <w:tcW w:w="1980" w:type="dxa"/>
            <w:tcBorders>
              <w:top w:val="single" w:color="auto" w:sz="4" w:space="0"/>
              <w:bottom w:val="single" w:color="auto" w:sz="4" w:space="0"/>
            </w:tcBorders>
            <w:vAlign w:val="center"/>
          </w:tcPr>
          <w:p>
            <w:pPr>
              <w:rPr>
                <w:rFonts w:ascii="Times New Roman" w:hAnsi="Times New Roman"/>
                <w:sz w:val="22"/>
              </w:rPr>
            </w:pPr>
            <w:r>
              <w:rPr>
                <w:rFonts w:hint="eastAsia" w:ascii="Times New Roman" w:hAnsi="Times New Roman"/>
                <w:sz w:val="22"/>
              </w:rPr>
              <w:t>X</w:t>
            </w:r>
            <w:r>
              <w:rPr>
                <w:rFonts w:ascii="Times New Roman" w:hAnsi="Times New Roman"/>
                <w:sz w:val="22"/>
              </w:rPr>
              <w:t>XX</w:t>
            </w:r>
            <w:r>
              <w:rPr>
                <w:rFonts w:hint="eastAsia" w:ascii="Times New Roman" w:hAnsi="Times New Roman"/>
                <w:sz w:val="22"/>
              </w:rPr>
              <w:t>测试组</w:t>
            </w:r>
          </w:p>
        </w:tc>
        <w:tc>
          <w:tcPr>
            <w:tcW w:w="2340" w:type="dxa"/>
            <w:tcBorders>
              <w:top w:val="single" w:color="auto" w:sz="4" w:space="0"/>
              <w:bottom w:val="single" w:color="auto" w:sz="4" w:space="0"/>
            </w:tcBorders>
            <w:vAlign w:val="center"/>
          </w:tcPr>
          <w:p>
            <w:pPr>
              <w:rPr>
                <w:rFonts w:ascii="Times New Roman" w:hAnsi="Times New Roman"/>
                <w:sz w:val="22"/>
              </w:rPr>
            </w:pPr>
            <w:r>
              <w:rPr>
                <w:rFonts w:hint="eastAsia" w:ascii="Times New Roman" w:hAnsi="Times New Roman"/>
                <w:sz w:val="22"/>
              </w:rPr>
              <w:t>修改</w:t>
            </w:r>
          </w:p>
        </w:tc>
        <w:tc>
          <w:tcPr>
            <w:tcW w:w="1080" w:type="dxa"/>
            <w:tcBorders>
              <w:top w:val="single" w:color="auto" w:sz="4" w:space="0"/>
              <w:bottom w:val="single" w:color="auto" w:sz="4" w:space="0"/>
              <w:right w:val="single" w:color="auto" w:sz="4" w:space="0"/>
            </w:tcBorders>
            <w:vAlign w:val="center"/>
          </w:tcPr>
          <w:p>
            <w:pPr>
              <w:jc w:val="center"/>
              <w:rPr>
                <w:rFonts w:ascii="Times New Roman" w:hAnsi="Times New Roman"/>
                <w:sz w:val="22"/>
              </w:rPr>
            </w:pPr>
          </w:p>
        </w:tc>
        <w:tc>
          <w:tcPr>
            <w:tcW w:w="1409" w:type="dxa"/>
            <w:tcBorders>
              <w:top w:val="single" w:color="auto" w:sz="4" w:space="0"/>
              <w:left w:val="single" w:color="auto" w:sz="4" w:space="0"/>
              <w:bottom w:val="single" w:color="auto" w:sz="4" w:space="0"/>
            </w:tcBorders>
            <w:vAlign w:val="center"/>
          </w:tcPr>
          <w:p>
            <w:pPr>
              <w:jc w:val="center"/>
              <w:rPr>
                <w:rFonts w:ascii="Times New Roman" w:hAnsi="Times New Roman"/>
                <w:sz w:val="22"/>
              </w:rPr>
            </w:pPr>
            <w:r>
              <w:rPr>
                <w:rFonts w:hint="eastAsia" w:ascii="Times New Roman" w:hAnsi="Times New Roman"/>
                <w:sz w:val="22"/>
              </w:rPr>
              <w:t>性能</w:t>
            </w:r>
            <w:r>
              <w:rPr>
                <w:rFonts w:ascii="Times New Roman" w:hAnsi="Times New Roman"/>
                <w:sz w:val="22"/>
              </w:rPr>
              <w:t>测试</w:t>
            </w:r>
            <w:r>
              <w:rPr>
                <w:rFonts w:hint="eastAsia" w:ascii="Times New Roman" w:hAnsi="Times New Roman"/>
                <w:sz w:val="22"/>
              </w:rPr>
              <w:t>回归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5" w:hRule="atLeast"/>
        </w:trPr>
        <w:tc>
          <w:tcPr>
            <w:tcW w:w="1314" w:type="dxa"/>
            <w:tcBorders>
              <w:top w:val="single" w:color="auto" w:sz="4" w:space="0"/>
            </w:tcBorders>
            <w:vAlign w:val="center"/>
          </w:tcPr>
          <w:p>
            <w:pPr>
              <w:rPr>
                <w:rFonts w:ascii="Times New Roman" w:hAnsi="Times New Roman"/>
                <w:sz w:val="22"/>
              </w:rPr>
            </w:pPr>
            <w:r>
              <w:rPr>
                <w:rFonts w:hint="eastAsia" w:ascii="Times New Roman" w:hAnsi="Times New Roman"/>
                <w:sz w:val="22"/>
              </w:rPr>
              <w:t>2016</w:t>
            </w:r>
            <w:r>
              <w:rPr>
                <w:rFonts w:ascii="Times New Roman" w:hAnsi="Times New Roman"/>
                <w:sz w:val="22"/>
              </w:rPr>
              <w:t>-03-02</w:t>
            </w:r>
          </w:p>
        </w:tc>
        <w:tc>
          <w:tcPr>
            <w:tcW w:w="666" w:type="dxa"/>
            <w:tcBorders>
              <w:top w:val="single" w:color="auto" w:sz="4" w:space="0"/>
            </w:tcBorders>
            <w:vAlign w:val="center"/>
          </w:tcPr>
          <w:p>
            <w:pPr>
              <w:rPr>
                <w:rFonts w:ascii="Times New Roman" w:hAnsi="Times New Roman"/>
                <w:sz w:val="22"/>
              </w:rPr>
            </w:pPr>
            <w:r>
              <w:rPr>
                <w:rFonts w:hint="eastAsia" w:ascii="Times New Roman" w:hAnsi="Times New Roman"/>
                <w:sz w:val="22"/>
              </w:rPr>
              <w:t>1.0</w:t>
            </w:r>
          </w:p>
        </w:tc>
        <w:tc>
          <w:tcPr>
            <w:tcW w:w="1980" w:type="dxa"/>
            <w:tcBorders>
              <w:top w:val="single" w:color="auto" w:sz="4" w:space="0"/>
            </w:tcBorders>
            <w:vAlign w:val="center"/>
          </w:tcPr>
          <w:p>
            <w:pPr>
              <w:rPr>
                <w:rFonts w:ascii="Times New Roman" w:hAnsi="Times New Roman"/>
                <w:sz w:val="22"/>
              </w:rPr>
            </w:pPr>
            <w:r>
              <w:rPr>
                <w:rFonts w:hint="eastAsia" w:ascii="Times New Roman" w:hAnsi="Times New Roman"/>
                <w:sz w:val="22"/>
              </w:rPr>
              <w:t>X</w:t>
            </w:r>
            <w:r>
              <w:rPr>
                <w:rFonts w:ascii="Times New Roman" w:hAnsi="Times New Roman"/>
                <w:sz w:val="22"/>
              </w:rPr>
              <w:t>XX</w:t>
            </w:r>
            <w:r>
              <w:rPr>
                <w:rFonts w:hint="eastAsia" w:ascii="Times New Roman" w:hAnsi="Times New Roman"/>
                <w:sz w:val="22"/>
              </w:rPr>
              <w:t>测试组</w:t>
            </w:r>
          </w:p>
        </w:tc>
        <w:tc>
          <w:tcPr>
            <w:tcW w:w="2340" w:type="dxa"/>
            <w:tcBorders>
              <w:top w:val="single" w:color="auto" w:sz="4" w:space="0"/>
            </w:tcBorders>
            <w:vAlign w:val="center"/>
          </w:tcPr>
          <w:p>
            <w:pPr>
              <w:rPr>
                <w:rFonts w:ascii="Times New Roman" w:hAnsi="Times New Roman"/>
                <w:sz w:val="22"/>
              </w:rPr>
            </w:pPr>
            <w:r>
              <w:rPr>
                <w:rFonts w:hint="eastAsia" w:ascii="Times New Roman" w:hAnsi="Times New Roman"/>
                <w:sz w:val="22"/>
              </w:rPr>
              <w:t>更新</w:t>
            </w:r>
          </w:p>
        </w:tc>
        <w:tc>
          <w:tcPr>
            <w:tcW w:w="1080" w:type="dxa"/>
            <w:tcBorders>
              <w:top w:val="single" w:color="auto" w:sz="4" w:space="0"/>
              <w:right w:val="single" w:color="auto" w:sz="4" w:space="0"/>
            </w:tcBorders>
            <w:vAlign w:val="center"/>
          </w:tcPr>
          <w:p>
            <w:pPr>
              <w:jc w:val="center"/>
              <w:rPr>
                <w:rFonts w:ascii="Times New Roman" w:hAnsi="Times New Roman"/>
                <w:sz w:val="22"/>
              </w:rPr>
            </w:pPr>
          </w:p>
        </w:tc>
        <w:tc>
          <w:tcPr>
            <w:tcW w:w="1409" w:type="dxa"/>
            <w:tcBorders>
              <w:top w:val="single" w:color="auto" w:sz="4" w:space="0"/>
              <w:left w:val="single" w:color="auto" w:sz="4" w:space="0"/>
            </w:tcBorders>
            <w:vAlign w:val="center"/>
          </w:tcPr>
          <w:p>
            <w:pPr>
              <w:jc w:val="center"/>
              <w:rPr>
                <w:rFonts w:ascii="Times New Roman" w:hAnsi="Times New Roman"/>
                <w:sz w:val="22"/>
              </w:rPr>
            </w:pPr>
          </w:p>
        </w:tc>
      </w:tr>
    </w:tbl>
    <w:p>
      <w:pPr>
        <w:rPr>
          <w:sz w:val="22"/>
        </w:rPr>
      </w:pPr>
      <w:bookmarkStart w:id="0" w:name="_Toc14788501"/>
      <w:bookmarkStart w:id="1" w:name="_Toc14788628"/>
      <w:r>
        <w:rPr>
          <w:rFonts w:hAnsi="宋体"/>
          <w:sz w:val="22"/>
        </w:rPr>
        <w:t>注释：评审号为评审记录表的编号。更改请求号为文档更改控制工具自动生成的编号。</w:t>
      </w:r>
      <w:bookmarkEnd w:id="0"/>
      <w:bookmarkEnd w:id="1"/>
    </w:p>
    <w:p>
      <w:pPr>
        <w:widowControl/>
        <w:jc w:val="left"/>
      </w:pPr>
      <w:r>
        <w:br w:type="page"/>
      </w:r>
    </w:p>
    <w:p>
      <w:pPr>
        <w:spacing w:before="50" w:after="156" w:afterLines="50" w:line="360" w:lineRule="auto"/>
        <w:rPr>
          <w:sz w:val="22"/>
        </w:rPr>
      </w:pPr>
    </w:p>
    <w:p>
      <w:pPr>
        <w:numPr>
          <w:ilvl w:val="0"/>
          <w:numId w:val="2"/>
        </w:numPr>
        <w:spacing w:before="50" w:after="156" w:afterLines="50"/>
        <w:outlineLvl w:val="0"/>
        <w:rPr>
          <w:rFonts w:ascii="Times New Roman" w:hAnsi="Times New Roman"/>
          <w:b/>
          <w:sz w:val="36"/>
          <w:szCs w:val="36"/>
        </w:rPr>
      </w:pPr>
      <w:bookmarkStart w:id="2" w:name="_Toc333334431"/>
      <w:bookmarkStart w:id="3" w:name="_Toc297728092"/>
      <w:bookmarkStart w:id="4" w:name="_Toc444682294"/>
      <w:r>
        <w:rPr>
          <w:rFonts w:ascii="Times New Roman"/>
          <w:b/>
          <w:sz w:val="36"/>
          <w:szCs w:val="36"/>
        </w:rPr>
        <w:t>概述</w:t>
      </w:r>
      <w:bookmarkEnd w:id="2"/>
      <w:bookmarkEnd w:id="3"/>
      <w:bookmarkEnd w:id="4"/>
    </w:p>
    <w:p>
      <w:pPr>
        <w:pStyle w:val="27"/>
        <w:spacing w:before="50" w:after="156" w:afterLines="50"/>
        <w:ind w:firstLine="420" w:firstLineChars="0"/>
        <w:rPr>
          <w:color w:val="FF0000"/>
          <w:sz w:val="21"/>
          <w:szCs w:val="21"/>
        </w:rPr>
      </w:pPr>
      <w:r>
        <w:rPr>
          <w:rFonts w:hint="eastAsia"/>
          <w:sz w:val="21"/>
          <w:szCs w:val="21"/>
        </w:rPr>
        <w:t>由于当前对系统要接受业务量的冲击，面临的系统稳定、成熟性方面的压力。系统的性能问题必将成为焦点问题，海量数据量的“冲击”，系统能稳定在什么样的性能水平，面临业务增加时，系统抗压如何等这些问题需要通过一个较为真实的性能模拟测试来给出答案，通过测试和分析为系统性能的提升提供一些重要参考数据，以供后期系统在软硬件方面的改善和完善。</w:t>
      </w:r>
    </w:p>
    <w:p>
      <w:pPr>
        <w:spacing w:before="50" w:after="156" w:afterLines="50" w:line="360" w:lineRule="auto"/>
        <w:ind w:firstLine="420" w:firstLineChars="200"/>
        <w:rPr>
          <w:szCs w:val="21"/>
        </w:rPr>
      </w:pPr>
      <w:r>
        <w:rPr>
          <w:rFonts w:hint="eastAsia"/>
          <w:szCs w:val="21"/>
        </w:rPr>
        <w:t>本《性能测试报告》即是基于上述考虑，参考当前的一些性能测试方法而编写的，用以指导即将进行的该系统性能测试。</w:t>
      </w:r>
    </w:p>
    <w:p>
      <w:pPr>
        <w:numPr>
          <w:ilvl w:val="0"/>
          <w:numId w:val="2"/>
        </w:numPr>
        <w:spacing w:before="50" w:after="156" w:afterLines="50"/>
        <w:outlineLvl w:val="0"/>
        <w:rPr>
          <w:rFonts w:ascii="Times New Roman" w:hAnsi="Times New Roman"/>
          <w:b/>
          <w:sz w:val="36"/>
          <w:szCs w:val="36"/>
        </w:rPr>
      </w:pPr>
      <w:bookmarkStart w:id="5" w:name="_Toc333334432"/>
      <w:bookmarkStart w:id="6" w:name="_Toc444682295"/>
      <w:r>
        <w:rPr>
          <w:rFonts w:hint="eastAsia" w:ascii="Times New Roman" w:hAnsi="Times New Roman"/>
          <w:b/>
          <w:sz w:val="36"/>
          <w:szCs w:val="36"/>
        </w:rPr>
        <w:t>测试活动</w:t>
      </w:r>
      <w:bookmarkEnd w:id="5"/>
      <w:bookmarkEnd w:id="6"/>
    </w:p>
    <w:p>
      <w:pPr>
        <w:pStyle w:val="3"/>
      </w:pPr>
      <w:bookmarkStart w:id="7" w:name="_Toc333334433"/>
      <w:bookmarkStart w:id="8" w:name="_Toc444682296"/>
      <w:r>
        <w:rPr>
          <w:rFonts w:hint="eastAsia"/>
        </w:rPr>
        <w:t>2.1测试用具</w:t>
      </w:r>
      <w:bookmarkEnd w:id="7"/>
      <w:bookmarkEnd w:id="8"/>
    </w:p>
    <w:p>
      <w:pPr>
        <w:spacing w:line="360" w:lineRule="auto"/>
        <w:ind w:firstLine="420"/>
      </w:pPr>
      <w:bookmarkStart w:id="9" w:name="_Toc333321070"/>
      <w:bookmarkStart w:id="10" w:name="_Toc333309136"/>
      <w:bookmarkStart w:id="11" w:name="_Toc333326329"/>
      <w:bookmarkStart w:id="12" w:name="_Toc333330064"/>
      <w:r>
        <w:rPr>
          <w:rFonts w:hint="eastAsia"/>
        </w:rPr>
        <w:t>本次性能测试主要采用HP公司的Loadrunner11作为性能测试工具。Load</w:t>
      </w:r>
      <w:r>
        <w:t xml:space="preserve"> </w:t>
      </w:r>
      <w:r>
        <w:rPr>
          <w:rFonts w:hint="eastAsia"/>
        </w:rPr>
        <w:t>runner主要提供了3个性能测试组件：Virtual User Generator, Controller,Analysis</w:t>
      </w:r>
      <w:bookmarkEnd w:id="9"/>
      <w:bookmarkEnd w:id="10"/>
      <w:bookmarkEnd w:id="11"/>
      <w:bookmarkEnd w:id="12"/>
      <w:r>
        <w:rPr>
          <w:rFonts w:hint="eastAsia"/>
        </w:rPr>
        <w:t>。</w:t>
      </w:r>
    </w:p>
    <w:p>
      <w:pPr>
        <w:pStyle w:val="28"/>
        <w:numPr>
          <w:ilvl w:val="0"/>
          <w:numId w:val="3"/>
        </w:numPr>
        <w:spacing w:line="360" w:lineRule="auto"/>
        <w:ind w:firstLineChars="0"/>
      </w:pPr>
      <w:bookmarkStart w:id="13" w:name="_Toc333309137"/>
      <w:bookmarkStart w:id="14" w:name="_Toc333330065"/>
      <w:bookmarkStart w:id="15" w:name="_Toc333321071"/>
      <w:bookmarkStart w:id="16" w:name="_Toc333326330"/>
      <w:r>
        <w:rPr>
          <w:rFonts w:hint="eastAsia"/>
        </w:rPr>
        <w:t>使用Virtual User Generator修改和优化脚本。</w:t>
      </w:r>
      <w:bookmarkEnd w:id="13"/>
      <w:bookmarkEnd w:id="14"/>
      <w:bookmarkEnd w:id="15"/>
      <w:bookmarkEnd w:id="16"/>
    </w:p>
    <w:p>
      <w:pPr>
        <w:pStyle w:val="28"/>
        <w:numPr>
          <w:ilvl w:val="0"/>
          <w:numId w:val="3"/>
        </w:numPr>
        <w:spacing w:line="360" w:lineRule="auto"/>
        <w:ind w:firstLineChars="0"/>
      </w:pPr>
      <w:bookmarkStart w:id="17" w:name="_Toc333309138"/>
      <w:bookmarkStart w:id="18" w:name="_Toc333321072"/>
      <w:bookmarkStart w:id="19" w:name="_Toc333330066"/>
      <w:bookmarkStart w:id="20" w:name="_Toc333326331"/>
      <w:r>
        <w:rPr>
          <w:rFonts w:hint="eastAsia"/>
        </w:rPr>
        <w:t>使用Controller进行管理，控制并发的模拟并发数，记录测试结果。</w:t>
      </w:r>
      <w:bookmarkEnd w:id="17"/>
      <w:bookmarkEnd w:id="18"/>
      <w:bookmarkEnd w:id="19"/>
      <w:bookmarkEnd w:id="20"/>
    </w:p>
    <w:p>
      <w:pPr>
        <w:pStyle w:val="28"/>
        <w:numPr>
          <w:ilvl w:val="0"/>
          <w:numId w:val="3"/>
        </w:numPr>
        <w:spacing w:line="360" w:lineRule="auto"/>
        <w:ind w:firstLineChars="0"/>
      </w:pPr>
      <w:bookmarkStart w:id="21" w:name="_Toc333326332"/>
      <w:bookmarkStart w:id="22" w:name="_Toc333321073"/>
      <w:bookmarkStart w:id="23" w:name="_Toc333330067"/>
      <w:bookmarkStart w:id="24" w:name="_Toc333309139"/>
      <w:r>
        <w:rPr>
          <w:rFonts w:hint="eastAsia"/>
        </w:rPr>
        <w:t>使用Analysis进行统计和分析结果。</w:t>
      </w:r>
      <w:bookmarkEnd w:id="21"/>
      <w:bookmarkEnd w:id="22"/>
      <w:bookmarkEnd w:id="23"/>
      <w:bookmarkEnd w:id="24"/>
    </w:p>
    <w:p>
      <w:pPr>
        <w:pStyle w:val="3"/>
      </w:pPr>
      <w:bookmarkStart w:id="25" w:name="_Toc444682297"/>
      <w:bookmarkStart w:id="26" w:name="_Toc333334434"/>
      <w:r>
        <w:rPr>
          <w:rFonts w:hint="eastAsia"/>
        </w:rPr>
        <w:t>2.2测试范围</w:t>
      </w:r>
      <w:bookmarkEnd w:id="25"/>
      <w:bookmarkEnd w:id="26"/>
    </w:p>
    <w:p>
      <w:pPr>
        <w:spacing w:line="360" w:lineRule="auto"/>
        <w:ind w:firstLine="420"/>
        <w:rPr>
          <w:rFonts w:ascii="Times New Roman"/>
        </w:rPr>
      </w:pPr>
      <w:bookmarkStart w:id="27" w:name="_Toc333330070"/>
      <w:bookmarkStart w:id="28" w:name="_Toc333326335"/>
      <w:r>
        <w:rPr>
          <w:rFonts w:hint="eastAsia"/>
        </w:rPr>
        <w:t>此次性能测试实施是对吴忠市</w:t>
      </w:r>
      <w:r>
        <w:t>门户网站</w:t>
      </w:r>
      <w:r>
        <w:rPr>
          <w:rFonts w:hint="eastAsia"/>
        </w:rPr>
        <w:t>系统性能进行测试评估的过程，我们将依据系统将来的实际运行现状，</w:t>
      </w:r>
      <w:r>
        <w:rPr>
          <w:rFonts w:hint="eastAsia" w:ascii="Times New Roman"/>
        </w:rPr>
        <w:t>结合系统的设计目标和业务特点，遵循着发生频率高、对系统或数据库性能影响大、关键和核心业务等原则</w:t>
      </w:r>
      <w:r>
        <w:rPr>
          <w:rFonts w:hint="eastAsia"/>
        </w:rPr>
        <w:t>选取需要进行测试的业务，模拟最终用户的操作行为，构建一个与生产环境相近的压力场景，对系统实施压力测试，以此评判系统的实际性能表现。</w:t>
      </w:r>
      <w:bookmarkEnd w:id="27"/>
      <w:bookmarkEnd w:id="28"/>
    </w:p>
    <w:p>
      <w:pPr>
        <w:spacing w:line="360" w:lineRule="auto"/>
        <w:ind w:firstLine="420"/>
      </w:pPr>
      <w:r>
        <w:rPr>
          <w:rFonts w:hint="eastAsia" w:ascii="Times New Roman"/>
        </w:rPr>
        <w:t>根据与相关设计，开发人员的沟通和交流，</w:t>
      </w:r>
      <w:r>
        <w:rPr>
          <w:rFonts w:hint="eastAsia"/>
        </w:rPr>
        <w:t>本次测试主要就是针对大量用户在使用吴忠市门户</w:t>
      </w:r>
      <w:r>
        <w:t>网站</w:t>
      </w:r>
      <w:r>
        <w:rPr>
          <w:rFonts w:hint="eastAsia"/>
        </w:rPr>
        <w:t>进行信息查询，而选取的典型事务就是用户使用检索进行关键字搜索以及界面</w:t>
      </w:r>
      <w:r>
        <w:t>浏览</w:t>
      </w:r>
      <w:r>
        <w:rPr>
          <w:rFonts w:hint="eastAsia"/>
        </w:rPr>
        <w:t>和反馈回搜索结果，这是用户使用最频繁，反应最多的地方，也是本系统当前以及以后业务的一个重要压力点所在。所以本次测试只选取检索业务的性能情况和</w:t>
      </w:r>
      <w:r>
        <w:t>界面浏览</w:t>
      </w:r>
      <w:r>
        <w:rPr>
          <w:rFonts w:hint="eastAsia"/>
        </w:rPr>
        <w:t>进行记录和分析。</w:t>
      </w:r>
    </w:p>
    <w:p>
      <w:pPr>
        <w:pStyle w:val="3"/>
      </w:pPr>
      <w:bookmarkStart w:id="29" w:name="_Toc444682298"/>
      <w:bookmarkStart w:id="30" w:name="_Toc333334435"/>
      <w:r>
        <w:rPr>
          <w:rFonts w:hint="eastAsia"/>
        </w:rPr>
        <w:t>2.3测试目标</w:t>
      </w:r>
      <w:bookmarkEnd w:id="29"/>
      <w:bookmarkEnd w:id="30"/>
    </w:p>
    <w:p>
      <w:pPr>
        <w:pStyle w:val="27"/>
        <w:ind w:firstLine="420"/>
        <w:rPr>
          <w:sz w:val="21"/>
          <w:szCs w:val="21"/>
        </w:rPr>
      </w:pPr>
      <w:r>
        <w:rPr>
          <w:rFonts w:hint="eastAsia"/>
          <w:sz w:val="21"/>
          <w:szCs w:val="21"/>
        </w:rPr>
        <w:t>本次测试是针对陕西</w:t>
      </w:r>
      <w:r>
        <w:rPr>
          <w:sz w:val="21"/>
          <w:szCs w:val="21"/>
        </w:rPr>
        <w:t>门户网站</w:t>
      </w:r>
      <w:r>
        <w:rPr>
          <w:rFonts w:hint="eastAsia"/>
          <w:sz w:val="21"/>
          <w:szCs w:val="21"/>
        </w:rPr>
        <w:t>检索和</w:t>
      </w:r>
      <w:r>
        <w:rPr>
          <w:sz w:val="21"/>
          <w:szCs w:val="21"/>
        </w:rPr>
        <w:t>页面浏览</w:t>
      </w:r>
      <w:r>
        <w:rPr>
          <w:rFonts w:hint="eastAsia"/>
          <w:sz w:val="21"/>
          <w:szCs w:val="21"/>
        </w:rPr>
        <w:t>在迎接大业务量的压力下而进行的，主要需要获得如下的测试指标。</w:t>
      </w:r>
    </w:p>
    <w:p>
      <w:pPr>
        <w:spacing w:line="360" w:lineRule="auto"/>
        <w:ind w:firstLine="420"/>
        <w:rPr>
          <w:rFonts w:ascii="Times New Roman"/>
        </w:rPr>
      </w:pPr>
      <w:r>
        <w:rPr>
          <w:rFonts w:hint="eastAsia" w:ascii="Times New Roman"/>
        </w:rPr>
        <w:t>1、系统的稳定负载能力：即在正常的响应时间中，系统能够支持的最多的客户端的数量，例如：找到用户可容忍的基本响应时间为5</w:t>
      </w:r>
      <w:r>
        <w:rPr>
          <w:rFonts w:ascii="Times New Roman"/>
        </w:rPr>
        <w:t>--8</w:t>
      </w:r>
      <w:r>
        <w:rPr>
          <w:rFonts w:hint="eastAsia" w:ascii="Times New Roman"/>
        </w:rPr>
        <w:t>秒时，系统的支持用户数。</w:t>
      </w:r>
    </w:p>
    <w:p>
      <w:pPr>
        <w:spacing w:line="360" w:lineRule="auto"/>
        <w:ind w:firstLine="420"/>
        <w:rPr>
          <w:rFonts w:ascii="Times New Roman"/>
        </w:rPr>
      </w:pPr>
      <w:r>
        <w:rPr>
          <w:rFonts w:hint="eastAsia" w:ascii="Times New Roman"/>
        </w:rPr>
        <w:t>2、系统的极限负载能力：即在某个较长的响应时间，客户主观上已无法容忍的情况下，系统能够支持的最多的客户端的数量。</w:t>
      </w:r>
    </w:p>
    <w:p>
      <w:pPr>
        <w:spacing w:line="360" w:lineRule="auto"/>
        <w:ind w:firstLine="420"/>
        <w:rPr>
          <w:rFonts w:ascii="Times New Roman"/>
        </w:rPr>
      </w:pPr>
      <w:r>
        <w:rPr>
          <w:rFonts w:hint="eastAsia" w:ascii="Times New Roman"/>
        </w:rPr>
        <w:t>3、系统的无故障运行时间：即在得出系统的最合理的响应时间和支持响应的客户端数量该前提下，无故障运行时间，暂定8</w:t>
      </w:r>
      <w:r>
        <w:rPr>
          <w:rFonts w:ascii="Times New Roman"/>
        </w:rPr>
        <w:t>--15</w:t>
      </w:r>
      <w:r>
        <w:rPr>
          <w:rFonts w:hint="eastAsia" w:ascii="Times New Roman"/>
        </w:rPr>
        <w:t>小时。</w:t>
      </w:r>
    </w:p>
    <w:p>
      <w:pPr>
        <w:spacing w:line="360" w:lineRule="auto"/>
        <w:rPr>
          <w:rFonts w:ascii="Times New Roman"/>
        </w:rPr>
      </w:pPr>
    </w:p>
    <w:p>
      <w:pPr>
        <w:pStyle w:val="3"/>
      </w:pPr>
      <w:bookmarkStart w:id="31" w:name="_Toc444682299"/>
      <w:bookmarkStart w:id="32" w:name="_Toc333334436"/>
      <w:r>
        <w:rPr>
          <w:rFonts w:hint="eastAsia"/>
        </w:rPr>
        <w:t>2.4测试方法</w:t>
      </w:r>
      <w:bookmarkEnd w:id="31"/>
      <w:bookmarkEnd w:id="32"/>
    </w:p>
    <w:p>
      <w:pPr>
        <w:tabs>
          <w:tab w:val="left" w:pos="540"/>
        </w:tabs>
        <w:spacing w:line="360" w:lineRule="auto"/>
      </w:pPr>
      <w:r>
        <w:rPr>
          <w:rFonts w:hint="eastAsia"/>
        </w:rPr>
        <w:tab/>
      </w:r>
      <w:r>
        <w:rPr>
          <w:rFonts w:hint="eastAsia"/>
        </w:rPr>
        <w:t>总体方法：使用美科利公司（Mercury）的性能测试软件Load</w:t>
      </w:r>
      <w:r>
        <w:t xml:space="preserve"> </w:t>
      </w:r>
      <w:r>
        <w:rPr>
          <w:rFonts w:hint="eastAsia"/>
        </w:rPr>
        <w:t>Runner，对现行的系统检索</w:t>
      </w:r>
      <w:r>
        <w:t>，页面预览</w:t>
      </w:r>
      <w:r>
        <w:rPr>
          <w:rFonts w:hint="eastAsia"/>
        </w:rPr>
        <w:t>进行脚本录制、测试回放、逐步加压和跟踪记录。测试过程中，由Load</w:t>
      </w:r>
      <w:r>
        <w:t xml:space="preserve"> </w:t>
      </w:r>
      <w:r>
        <w:rPr>
          <w:rFonts w:hint="eastAsia"/>
        </w:rPr>
        <w:t>Runner的管理平台调用各台测试前台，发起检索查询请求，并跟踪记录服务器端的运行情况和返回给客户端的运行结果。</w:t>
      </w:r>
    </w:p>
    <w:p>
      <w:pPr>
        <w:tabs>
          <w:tab w:val="left" w:pos="540"/>
        </w:tabs>
        <w:spacing w:line="360" w:lineRule="auto"/>
      </w:pPr>
      <w:r>
        <w:rPr>
          <w:rFonts w:hint="eastAsia"/>
        </w:rPr>
        <w:tab/>
      </w:r>
      <w:r>
        <w:rPr>
          <w:rFonts w:hint="eastAsia"/>
        </w:rPr>
        <w:t>此次性能测试在</w:t>
      </w:r>
      <w:r>
        <w:rPr>
          <w:color w:val="FF0000"/>
        </w:rPr>
        <w:t>XXXXXXX</w:t>
      </w:r>
      <w:r>
        <w:rPr>
          <w:rFonts w:hint="eastAsia"/>
        </w:rPr>
        <w:t>进行，环境在服务器软件、硬件上与生产环境保持一致，数据库结构和真实环境数据库结构一致，只是在网络带宽上有一定的区别，实际外网带宽会有所不足。</w:t>
      </w:r>
    </w:p>
    <w:p>
      <w:pPr>
        <w:spacing w:line="360" w:lineRule="auto"/>
        <w:ind w:firstLine="420"/>
      </w:pPr>
      <w:bookmarkStart w:id="33" w:name="_Toc333321076"/>
      <w:bookmarkStart w:id="34" w:name="_Toc333330072"/>
      <w:bookmarkStart w:id="35" w:name="_Toc333326337"/>
      <w:bookmarkStart w:id="36" w:name="_Toc333309142"/>
      <w:r>
        <w:rPr>
          <w:rFonts w:hint="eastAsia"/>
        </w:rPr>
        <w:t>本次将进行基准测试，并发数测试，稳定性测试3种类型测试，并对主要测试指标进行记录和分析。</w:t>
      </w:r>
      <w:bookmarkEnd w:id="33"/>
      <w:bookmarkEnd w:id="34"/>
      <w:bookmarkEnd w:id="35"/>
      <w:bookmarkEnd w:id="36"/>
    </w:p>
    <w:p>
      <w:pPr>
        <w:pStyle w:val="4"/>
      </w:pPr>
      <w:bookmarkStart w:id="37" w:name="_Toc444682300"/>
      <w:bookmarkStart w:id="38" w:name="_Toc333334437"/>
      <w:r>
        <w:rPr>
          <w:rFonts w:hint="eastAsia"/>
        </w:rPr>
        <w:t>2.4.1基准测试</w:t>
      </w:r>
      <w:bookmarkEnd w:id="37"/>
      <w:bookmarkEnd w:id="38"/>
    </w:p>
    <w:p>
      <w:pPr>
        <w:spacing w:line="360" w:lineRule="auto"/>
        <w:ind w:firstLine="420"/>
      </w:pPr>
      <w:r>
        <w:rPr>
          <w:rFonts w:hint="eastAsia" w:ascii="Times New Roman"/>
        </w:rPr>
        <w:t>基准测试在系统无压力（外界环境，服务器无额外服务运行，无额外监控进程运行）的情况下，取得各项事务和业务的系统并发用户数和平均响应时间作为分析衡量标准，用于初步诊断系统是否存在性能瓶颈。</w:t>
      </w:r>
    </w:p>
    <w:p>
      <w:pPr>
        <w:pStyle w:val="4"/>
      </w:pPr>
      <w:bookmarkStart w:id="39" w:name="_Toc444682301"/>
      <w:bookmarkStart w:id="40" w:name="_Toc333334438"/>
      <w:r>
        <w:rPr>
          <w:rFonts w:hint="eastAsia"/>
        </w:rPr>
        <w:t>2.4.2并发测试</w:t>
      </w:r>
      <w:bookmarkEnd w:id="39"/>
      <w:bookmarkEnd w:id="40"/>
    </w:p>
    <w:p>
      <w:pPr>
        <w:spacing w:line="360" w:lineRule="auto"/>
        <w:ind w:firstLine="420"/>
        <w:rPr>
          <w:rFonts w:ascii="Times New Roman" w:hAnsi="Times New Roman"/>
          <w:b/>
          <w:sz w:val="32"/>
          <w:szCs w:val="32"/>
        </w:rPr>
      </w:pPr>
      <w:bookmarkStart w:id="41" w:name="_Toc333321077"/>
      <w:bookmarkStart w:id="42" w:name="_Toc333330073"/>
      <w:bookmarkStart w:id="43" w:name="_Toc333326338"/>
      <w:r>
        <w:rPr>
          <w:rFonts w:hint="eastAsia"/>
        </w:rPr>
        <w:t>没有明确的系统性能指标前提下，用Load</w:t>
      </w:r>
      <w:r>
        <w:t xml:space="preserve"> </w:t>
      </w:r>
      <w:r>
        <w:rPr>
          <w:rFonts w:hint="eastAsia"/>
        </w:rPr>
        <w:t>runner模拟多用户同时向服务器发起交易请求，运行过程中每个用户没有思考时间（Think</w:t>
      </w:r>
      <w:r>
        <w:t xml:space="preserve"> </w:t>
      </w:r>
      <w:r>
        <w:rPr>
          <w:rFonts w:hint="eastAsia"/>
        </w:rPr>
        <w:t>Time）的情况下持续提交交易请求，向系统施加压力。</w:t>
      </w:r>
      <w:bookmarkEnd w:id="41"/>
      <w:bookmarkEnd w:id="42"/>
      <w:bookmarkEnd w:id="43"/>
    </w:p>
    <w:p>
      <w:pPr>
        <w:pStyle w:val="4"/>
      </w:pPr>
      <w:bookmarkStart w:id="44" w:name="_Toc444682302"/>
      <w:bookmarkStart w:id="45" w:name="_Toc333334439"/>
      <w:r>
        <w:rPr>
          <w:rFonts w:hint="eastAsia"/>
        </w:rPr>
        <w:t>2.4.3稳定性测试</w:t>
      </w:r>
      <w:bookmarkEnd w:id="44"/>
      <w:bookmarkEnd w:id="45"/>
    </w:p>
    <w:p>
      <w:pPr>
        <w:spacing w:line="360" w:lineRule="auto"/>
        <w:ind w:firstLine="420" w:firstLineChars="200"/>
      </w:pPr>
      <w:r>
        <w:rPr>
          <w:rFonts w:hint="eastAsia"/>
        </w:rPr>
        <w:t>重点测试支付系统在业务高峰期压力下运行的稳定性。</w:t>
      </w:r>
    </w:p>
    <w:p>
      <w:pPr>
        <w:pStyle w:val="3"/>
      </w:pPr>
      <w:bookmarkStart w:id="46" w:name="_Toc333334440"/>
      <w:bookmarkStart w:id="47" w:name="_Toc444682303"/>
      <w:r>
        <w:rPr>
          <w:rFonts w:hint="eastAsia"/>
        </w:rPr>
        <w:t>2.5性能指标</w:t>
      </w:r>
      <w:bookmarkEnd w:id="46"/>
      <w:bookmarkEnd w:id="47"/>
    </w:p>
    <w:p>
      <w:pPr>
        <w:pStyle w:val="27"/>
        <w:ind w:firstLine="420"/>
        <w:rPr>
          <w:sz w:val="21"/>
          <w:szCs w:val="21"/>
        </w:rPr>
      </w:pPr>
      <w:r>
        <w:rPr>
          <w:rFonts w:hint="eastAsia"/>
          <w:sz w:val="21"/>
          <w:szCs w:val="21"/>
        </w:rPr>
        <w:t>在本次性能测试，由于没有具体和明确的性能指标，所以各类测试指标包括测试中应该达到的某些性能指标和相关服务器的性能指标，都应该受到以下三个基本条件的约束。</w:t>
      </w:r>
    </w:p>
    <w:p>
      <w:pPr>
        <w:pStyle w:val="30"/>
        <w:numPr>
          <w:ilvl w:val="0"/>
          <w:numId w:val="4"/>
        </w:numPr>
        <w:ind w:leftChars="0" w:firstLineChars="0"/>
        <w:rPr>
          <w:sz w:val="21"/>
          <w:szCs w:val="21"/>
        </w:rPr>
      </w:pPr>
      <w:r>
        <w:rPr>
          <w:rFonts w:hint="eastAsia"/>
          <w:sz w:val="21"/>
          <w:szCs w:val="21"/>
        </w:rPr>
        <w:t>业务执行的平均响应时间（期望值：&lt;= 8s）</w:t>
      </w:r>
    </w:p>
    <w:p>
      <w:pPr>
        <w:pStyle w:val="30"/>
        <w:numPr>
          <w:ilvl w:val="0"/>
          <w:numId w:val="4"/>
        </w:numPr>
        <w:ind w:leftChars="0" w:firstLineChars="0"/>
        <w:rPr>
          <w:sz w:val="21"/>
          <w:szCs w:val="21"/>
        </w:rPr>
      </w:pPr>
      <w:r>
        <w:rPr>
          <w:rFonts w:hint="eastAsia"/>
          <w:sz w:val="21"/>
          <w:szCs w:val="21"/>
        </w:rPr>
        <w:t>CPU利用率小于75%</w:t>
      </w:r>
    </w:p>
    <w:p>
      <w:pPr>
        <w:pStyle w:val="30"/>
        <w:numPr>
          <w:ilvl w:val="0"/>
          <w:numId w:val="4"/>
        </w:numPr>
        <w:ind w:leftChars="0" w:firstLineChars="0"/>
        <w:rPr>
          <w:sz w:val="21"/>
          <w:szCs w:val="21"/>
        </w:rPr>
      </w:pPr>
      <w:r>
        <w:rPr>
          <w:rFonts w:hint="eastAsia"/>
          <w:sz w:val="21"/>
          <w:szCs w:val="21"/>
        </w:rPr>
        <w:t>内存</w:t>
      </w:r>
      <w:r>
        <w:rPr>
          <w:rStyle w:val="18"/>
          <w:b w:val="0"/>
          <w:sz w:val="21"/>
          <w:szCs w:val="21"/>
        </w:rPr>
        <w:t>Paging rate</w:t>
      </w:r>
      <w:r>
        <w:rPr>
          <w:rStyle w:val="18"/>
          <w:rFonts w:hint="eastAsia"/>
          <w:b w:val="0"/>
          <w:sz w:val="21"/>
          <w:szCs w:val="21"/>
        </w:rPr>
        <w:t>状态未持续处于高位运行</w:t>
      </w:r>
    </w:p>
    <w:p>
      <w:pPr>
        <w:pStyle w:val="3"/>
      </w:pPr>
      <w:bookmarkStart w:id="48" w:name="_Toc333334441"/>
      <w:bookmarkStart w:id="49" w:name="_Toc444682304"/>
      <w:r>
        <w:rPr>
          <w:rFonts w:hint="eastAsia"/>
        </w:rPr>
        <w:t>2.6性能测试流程</w:t>
      </w:r>
      <w:bookmarkEnd w:id="48"/>
      <w:bookmarkEnd w:id="49"/>
    </w:p>
    <w:p>
      <w:pPr>
        <w:spacing w:line="360" w:lineRule="auto"/>
        <w:ind w:firstLine="420"/>
        <w:rPr>
          <w:szCs w:val="21"/>
        </w:rPr>
      </w:pPr>
      <w:r>
        <w:rPr>
          <w:rFonts w:hint="eastAsia"/>
          <w:szCs w:val="21"/>
        </w:rPr>
        <w:t>通过自动化测试工具模拟最终用户向服务器发起业务请求，进行性能测试。通过测试工具对测试过程中系统各点进行监控，每一次测试结束后工具自动生成结果报告供分析使用。</w:t>
      </w:r>
    </w:p>
    <w:p>
      <w:pPr>
        <w:jc w:val="center"/>
      </w:pPr>
      <w:r>
        <w:rPr>
          <w:rFonts w:hint="eastAsia"/>
        </w:rPr>
        <w:drawing>
          <wp:inline distT="0" distB="0" distL="0" distR="0">
            <wp:extent cx="3629025" cy="34099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srcRect/>
                    <a:stretch>
                      <a:fillRect/>
                    </a:stretch>
                  </pic:blipFill>
                  <pic:spPr>
                    <a:xfrm>
                      <a:off x="0" y="0"/>
                      <a:ext cx="3629025" cy="3409950"/>
                    </a:xfrm>
                    <a:prstGeom prst="rect">
                      <a:avLst/>
                    </a:prstGeom>
                    <a:blipFill dpi="0" rotWithShape="0">
                      <a:blip/>
                      <a:srcRect/>
                      <a:stretch>
                        <a:fillRect/>
                      </a:stretch>
                    </a:blipFill>
                    <a:ln w="9525">
                      <a:noFill/>
                      <a:miter lim="800000"/>
                      <a:headEnd/>
                      <a:tailEnd/>
                    </a:ln>
                  </pic:spPr>
                </pic:pic>
              </a:graphicData>
            </a:graphic>
          </wp:inline>
        </w:drawing>
      </w:r>
    </w:p>
    <w:p>
      <w:pPr>
        <w:pStyle w:val="3"/>
      </w:pPr>
      <w:bookmarkStart w:id="50" w:name="_Toc444682305"/>
      <w:r>
        <w:rPr>
          <w:rFonts w:hint="eastAsia"/>
        </w:rPr>
        <w:t>2.7测试术语</w:t>
      </w:r>
      <w:bookmarkEnd w:id="50"/>
    </w:p>
    <w:p>
      <w:pPr>
        <w:pStyle w:val="27"/>
        <w:numPr>
          <w:ilvl w:val="0"/>
          <w:numId w:val="5"/>
        </w:numPr>
        <w:ind w:firstLineChars="0"/>
        <w:rPr>
          <w:rFonts w:ascii="宋体" w:hAnsi="宋体"/>
          <w:sz w:val="21"/>
          <w:szCs w:val="21"/>
        </w:rPr>
      </w:pPr>
      <w:r>
        <w:rPr>
          <w:rFonts w:hint="eastAsia" w:ascii="宋体" w:hAnsi="宋体"/>
          <w:sz w:val="21"/>
          <w:szCs w:val="21"/>
        </w:rPr>
        <w:t>系统的响应时间：即在各种负载压力情况下，系统的响应时间，也就是从客户端交易发起，到服务器端交易应答返回所需要的时间，包括网络传输时间和服务器处理时间。</w:t>
      </w:r>
    </w:p>
    <w:p>
      <w:pPr>
        <w:pStyle w:val="27"/>
        <w:numPr>
          <w:ilvl w:val="0"/>
          <w:numId w:val="5"/>
        </w:numPr>
        <w:ind w:firstLineChars="0"/>
        <w:rPr>
          <w:rFonts w:ascii="宋体" w:hAnsi="宋体"/>
          <w:sz w:val="21"/>
          <w:szCs w:val="21"/>
        </w:rPr>
      </w:pPr>
      <w:r>
        <w:rPr>
          <w:rFonts w:hint="eastAsia" w:ascii="宋体" w:hAnsi="宋体"/>
          <w:sz w:val="21"/>
          <w:szCs w:val="21"/>
        </w:rPr>
        <w:t>应用系统的吞吐量：即应用系统在单位时间内完成的交易量，也就是在单位时间内，应用系统针对不同的负载压力，所能完成的交易数量。</w:t>
      </w:r>
    </w:p>
    <w:p>
      <w:pPr>
        <w:pStyle w:val="27"/>
        <w:numPr>
          <w:ilvl w:val="0"/>
          <w:numId w:val="5"/>
        </w:numPr>
        <w:ind w:firstLineChars="0"/>
        <w:rPr>
          <w:sz w:val="21"/>
          <w:szCs w:val="21"/>
        </w:rPr>
      </w:pPr>
      <w:r>
        <w:rPr>
          <w:rFonts w:hint="eastAsia" w:ascii="宋体" w:hAnsi="宋体"/>
          <w:sz w:val="21"/>
          <w:szCs w:val="21"/>
        </w:rPr>
        <w:t>应用系统的负载能力：即系统所能容忍的最大用户数量，也就是在正常的响应时间中，系统能够支持的最多的客户端的数量</w:t>
      </w:r>
      <w:r>
        <w:rPr>
          <w:rFonts w:hint="eastAsia"/>
          <w:sz w:val="21"/>
          <w:szCs w:val="21"/>
        </w:rPr>
        <w:t>。</w:t>
      </w:r>
    </w:p>
    <w:p>
      <w:pPr>
        <w:pStyle w:val="27"/>
        <w:numPr>
          <w:ilvl w:val="0"/>
          <w:numId w:val="5"/>
        </w:numPr>
        <w:ind w:firstLineChars="0"/>
        <w:rPr>
          <w:rFonts w:ascii="宋体" w:hAnsi="宋体"/>
          <w:sz w:val="21"/>
          <w:szCs w:val="21"/>
        </w:rPr>
      </w:pPr>
      <w:r>
        <w:rPr>
          <w:rFonts w:hint="eastAsia" w:ascii="宋体" w:hAnsi="宋体"/>
          <w:sz w:val="21"/>
          <w:szCs w:val="21"/>
        </w:rPr>
        <w:t>缩略语：</w:t>
      </w:r>
      <w:r>
        <w:rPr>
          <w:rFonts w:ascii="宋体" w:hAnsi="宋体"/>
          <w:sz w:val="21"/>
          <w:szCs w:val="21"/>
        </w:rPr>
        <w:t>Vuser</w:t>
      </w:r>
      <w:r>
        <w:rPr>
          <w:rFonts w:hint="eastAsia" w:ascii="宋体" w:hAnsi="宋体"/>
          <w:sz w:val="21"/>
          <w:szCs w:val="21"/>
        </w:rPr>
        <w:t>，</w:t>
      </w:r>
      <w:r>
        <w:rPr>
          <w:rFonts w:ascii="宋体" w:hAnsi="宋体"/>
          <w:sz w:val="21"/>
          <w:szCs w:val="21"/>
        </w:rPr>
        <w:t>Transaction</w:t>
      </w:r>
      <w:r>
        <w:rPr>
          <w:rFonts w:hint="eastAsia" w:ascii="宋体" w:hAnsi="宋体"/>
          <w:sz w:val="21"/>
          <w:szCs w:val="21"/>
        </w:rPr>
        <w:t>，</w:t>
      </w:r>
      <w:r>
        <w:rPr>
          <w:rFonts w:ascii="宋体" w:hAnsi="宋体"/>
          <w:sz w:val="21"/>
          <w:szCs w:val="21"/>
        </w:rPr>
        <w:t>TPS</w:t>
      </w:r>
    </w:p>
    <w:p>
      <w:pPr>
        <w:pStyle w:val="27"/>
        <w:ind w:left="900" w:firstLine="0" w:firstLineChars="0"/>
        <w:rPr>
          <w:rFonts w:ascii="宋体" w:hAnsi="宋体"/>
          <w:sz w:val="21"/>
          <w:szCs w:val="21"/>
        </w:rPr>
      </w:pPr>
      <w:r>
        <w:rPr>
          <w:rFonts w:ascii="宋体" w:hAnsi="宋体"/>
          <w:sz w:val="21"/>
          <w:szCs w:val="21"/>
        </w:rPr>
        <w:t>Vuser虚拟用户Virtual user,模拟真实业务逻辑步骤的虚拟用户,虚拟用户模拟的操作步骤都被记录在虚拟用户脚本里</w:t>
      </w:r>
      <w:r>
        <w:rPr>
          <w:rFonts w:hint="eastAsia" w:ascii="宋体" w:hAnsi="宋体"/>
          <w:sz w:val="21"/>
          <w:szCs w:val="21"/>
        </w:rPr>
        <w:t>。</w:t>
      </w:r>
      <w:r>
        <w:rPr>
          <w:rFonts w:ascii="宋体" w:hAnsi="宋体"/>
          <w:sz w:val="21"/>
          <w:szCs w:val="21"/>
        </w:rPr>
        <w:t>Vuser 脚本用于描述 Vuser 在场景中执行的操作</w:t>
      </w:r>
      <w:r>
        <w:rPr>
          <w:rFonts w:hint="eastAsia" w:ascii="宋体" w:hAnsi="宋体"/>
          <w:sz w:val="21"/>
          <w:szCs w:val="21"/>
        </w:rPr>
        <w:t>。</w:t>
      </w:r>
    </w:p>
    <w:p>
      <w:pPr>
        <w:pStyle w:val="27"/>
        <w:ind w:left="900" w:firstLine="0" w:firstLineChars="0"/>
        <w:rPr>
          <w:rFonts w:ascii="宋体" w:hAnsi="宋体"/>
          <w:sz w:val="21"/>
          <w:szCs w:val="21"/>
        </w:rPr>
      </w:pPr>
      <w:r>
        <w:rPr>
          <w:rFonts w:ascii="宋体" w:hAnsi="宋体"/>
          <w:sz w:val="21"/>
          <w:szCs w:val="21"/>
        </w:rPr>
        <w:t>Transaction事务</w:t>
      </w:r>
      <w:r>
        <w:rPr>
          <w:rFonts w:hint="eastAsia" w:ascii="宋体" w:hAnsi="宋体"/>
          <w:sz w:val="21"/>
          <w:szCs w:val="21"/>
        </w:rPr>
        <w:t xml:space="preserve">  </w:t>
      </w:r>
      <w:r>
        <w:rPr>
          <w:rFonts w:ascii="宋体" w:hAnsi="宋体"/>
          <w:sz w:val="21"/>
          <w:szCs w:val="21"/>
        </w:rPr>
        <w:t>事务是性能测试脚本的一个重要特性</w:t>
      </w:r>
      <w:r>
        <w:rPr>
          <w:rFonts w:hint="eastAsia" w:ascii="宋体" w:hAnsi="宋体"/>
          <w:sz w:val="21"/>
          <w:szCs w:val="21"/>
        </w:rPr>
        <w:t>。</w:t>
      </w:r>
      <w:r>
        <w:rPr>
          <w:rFonts w:ascii="宋体" w:hAnsi="宋体"/>
          <w:sz w:val="21"/>
          <w:szCs w:val="21"/>
        </w:rPr>
        <w:t>要度量服务器的性能,需要定义事务,每个事务都包含事务开始和事务结束标记</w:t>
      </w:r>
      <w:r>
        <w:rPr>
          <w:rFonts w:hint="eastAsia" w:ascii="宋体" w:hAnsi="宋体"/>
          <w:sz w:val="21"/>
          <w:szCs w:val="21"/>
        </w:rPr>
        <w:t>。</w:t>
      </w:r>
      <w:r>
        <w:rPr>
          <w:rFonts w:ascii="宋体" w:hAnsi="宋体"/>
          <w:sz w:val="21"/>
          <w:szCs w:val="21"/>
        </w:rPr>
        <w:t>事务用来衡量脚本中一行代码或多行代码的执行所耗费的时间.可以将事务开始放置在脚本中某行或者多行代码的前面,将事务结束放置在该行或者多行代码的后面,在该脚本的虚拟用户运行时,这个事务将衡量该行或者多行代码的执行花费了多长时间</w:t>
      </w:r>
      <w:r>
        <w:rPr>
          <w:rFonts w:hint="eastAsia" w:ascii="宋体" w:hAnsi="宋体"/>
          <w:sz w:val="21"/>
          <w:szCs w:val="21"/>
        </w:rPr>
        <w:t>。</w:t>
      </w:r>
    </w:p>
    <w:p>
      <w:pPr>
        <w:spacing w:line="360" w:lineRule="auto"/>
        <w:ind w:left="839"/>
        <w:jc w:val="left"/>
        <w:rPr>
          <w:szCs w:val="21"/>
        </w:rPr>
      </w:pPr>
      <w:r>
        <w:rPr>
          <w:rFonts w:ascii="宋体" w:hAnsi="宋体"/>
          <w:szCs w:val="21"/>
        </w:rPr>
        <w:t>TPS每秒事务数(Transaction Per Second)</w:t>
      </w:r>
      <w:r>
        <w:rPr>
          <w:rFonts w:hint="eastAsia" w:ascii="宋体" w:hAnsi="宋体"/>
          <w:szCs w:val="21"/>
        </w:rPr>
        <w:t xml:space="preserve">  </w:t>
      </w:r>
      <w:r>
        <w:rPr>
          <w:rFonts w:ascii="宋体" w:hAnsi="宋体"/>
          <w:szCs w:val="21"/>
        </w:rPr>
        <w:t>每秒钟系统能够处理的交易或事务的数量,它是衡量系统处理能力的重要指标</w:t>
      </w:r>
      <w:r>
        <w:rPr>
          <w:rFonts w:hint="eastAsia" w:ascii="宋体" w:hAnsi="宋体"/>
          <w:szCs w:val="21"/>
        </w:rPr>
        <w:t>。</w:t>
      </w:r>
      <w:r>
        <w:rPr>
          <w:rFonts w:ascii="宋体" w:hAnsi="宋体"/>
          <w:szCs w:val="21"/>
        </w:rPr>
        <w:t>TPS 是 Load Runner 中重要的性能参数指标</w:t>
      </w:r>
      <w:r>
        <w:rPr>
          <w:rFonts w:hint="eastAsia" w:ascii="宋体" w:hAnsi="宋体"/>
          <w:szCs w:val="21"/>
        </w:rPr>
        <w:t>。</w:t>
      </w:r>
    </w:p>
    <w:p>
      <w:pPr>
        <w:numPr>
          <w:ilvl w:val="0"/>
          <w:numId w:val="2"/>
        </w:numPr>
        <w:spacing w:before="50" w:after="156" w:afterLines="50"/>
        <w:outlineLvl w:val="0"/>
        <w:rPr>
          <w:rFonts w:ascii="Times New Roman" w:hAnsi="Times New Roman"/>
          <w:b/>
          <w:sz w:val="36"/>
          <w:szCs w:val="36"/>
        </w:rPr>
      </w:pPr>
      <w:bookmarkStart w:id="51" w:name="_Toc297728097"/>
      <w:bookmarkStart w:id="52" w:name="_Toc444682306"/>
      <w:bookmarkStart w:id="53" w:name="_Toc333334442"/>
      <w:r>
        <w:rPr>
          <w:rFonts w:hint="eastAsia"/>
          <w:b/>
          <w:sz w:val="36"/>
          <w:szCs w:val="36"/>
        </w:rPr>
        <w:t>性能测试</w:t>
      </w:r>
      <w:bookmarkEnd w:id="51"/>
      <w:r>
        <w:rPr>
          <w:rFonts w:hint="eastAsia"/>
          <w:b/>
          <w:sz w:val="36"/>
          <w:szCs w:val="36"/>
        </w:rPr>
        <w:t>环境</w:t>
      </w:r>
      <w:bookmarkEnd w:id="52"/>
      <w:bookmarkEnd w:id="53"/>
    </w:p>
    <w:p>
      <w:pPr>
        <w:pStyle w:val="3"/>
        <w:rPr>
          <w:color w:val="FF0000"/>
        </w:rPr>
      </w:pPr>
      <w:bookmarkStart w:id="54" w:name="_Toc444682307"/>
      <w:bookmarkStart w:id="55" w:name="_Toc333334443"/>
      <w:r>
        <w:rPr>
          <w:rFonts w:hint="eastAsia"/>
          <w:color w:val="FF0000"/>
        </w:rPr>
        <w:t>3.1服务器环境</w:t>
      </w:r>
      <w:bookmarkEnd w:id="54"/>
      <w:bookmarkEnd w:id="55"/>
    </w:p>
    <w:p>
      <w:pPr>
        <w:rPr>
          <w:b/>
          <w:color w:val="FF0000"/>
        </w:rPr>
      </w:pPr>
      <w:r>
        <w:rPr>
          <w:rFonts w:hint="eastAsia"/>
          <w:b/>
          <w:color w:val="FF0000"/>
        </w:rPr>
        <w:t>互动</w:t>
      </w:r>
      <w:r>
        <w:rPr>
          <w:b/>
          <w:color w:val="FF0000"/>
        </w:rPr>
        <w:t>服务器：</w:t>
      </w:r>
    </w:p>
    <w:p>
      <w:pPr>
        <w:rPr>
          <w:color w:val="FF0000"/>
        </w:rPr>
      </w:pPr>
      <w:r>
        <w:rPr>
          <w:rFonts w:hint="eastAsia"/>
          <w:color w:val="FF0000"/>
        </w:rPr>
        <w:t xml:space="preserve">   服务器</w:t>
      </w:r>
      <w:r>
        <w:rPr>
          <w:color w:val="FF0000"/>
        </w:rPr>
        <w:t>型号</w:t>
      </w:r>
      <w:r>
        <w:rPr>
          <w:rFonts w:hint="eastAsia"/>
          <w:color w:val="FF0000"/>
        </w:rPr>
        <w:t>：</w:t>
      </w:r>
      <w:r>
        <w:rPr>
          <w:color w:val="FF0000"/>
        </w:rPr>
        <w:t>虚拟</w:t>
      </w:r>
      <w:r>
        <w:rPr>
          <w:rFonts w:hint="eastAsia"/>
          <w:color w:val="FF0000"/>
        </w:rPr>
        <w:t>化</w:t>
      </w:r>
    </w:p>
    <w:p>
      <w:pPr>
        <w:rPr>
          <w:color w:val="FF0000"/>
        </w:rPr>
      </w:pPr>
      <w:r>
        <w:rPr>
          <w:rFonts w:hint="eastAsia"/>
          <w:color w:val="FF0000"/>
        </w:rPr>
        <w:t xml:space="preserve">   </w:t>
      </w:r>
      <w:r>
        <w:rPr>
          <w:color w:val="FF0000"/>
        </w:rPr>
        <w:t>CPU：</w:t>
      </w:r>
      <w:r>
        <w:rPr>
          <w:rFonts w:hint="eastAsia"/>
          <w:color w:val="FF0000"/>
        </w:rPr>
        <w:t xml:space="preserve">4核 </w:t>
      </w:r>
      <w:r>
        <w:rPr>
          <w:color w:val="FF0000"/>
        </w:rPr>
        <w:t>intel</w:t>
      </w:r>
      <w:r>
        <w:rPr>
          <w:rFonts w:hint="eastAsia"/>
          <w:color w:val="FF0000"/>
        </w:rPr>
        <w:t>(</w:t>
      </w:r>
      <w:r>
        <w:rPr>
          <w:color w:val="FF0000"/>
        </w:rPr>
        <w:t>R</w:t>
      </w:r>
      <w:r>
        <w:rPr>
          <w:rFonts w:hint="eastAsia"/>
          <w:color w:val="FF0000"/>
        </w:rPr>
        <w:t>)</w:t>
      </w:r>
      <w:r>
        <w:rPr>
          <w:color w:val="FF0000"/>
        </w:rPr>
        <w:t xml:space="preserve"> Xeon(R) CPU 2.40GHz</w:t>
      </w:r>
    </w:p>
    <w:p>
      <w:pPr>
        <w:rPr>
          <w:color w:val="FF0000"/>
        </w:rPr>
      </w:pPr>
      <w:r>
        <w:rPr>
          <w:color w:val="FF0000"/>
        </w:rPr>
        <w:t xml:space="preserve">   </w:t>
      </w:r>
      <w:r>
        <w:rPr>
          <w:rFonts w:hint="eastAsia"/>
          <w:color w:val="FF0000"/>
        </w:rPr>
        <w:t>内存</w:t>
      </w:r>
      <w:r>
        <w:rPr>
          <w:color w:val="FF0000"/>
        </w:rPr>
        <w:t>：</w:t>
      </w:r>
      <w:r>
        <w:rPr>
          <w:rFonts w:hint="eastAsia"/>
          <w:color w:val="FF0000"/>
        </w:rPr>
        <w:t>8GB</w:t>
      </w:r>
    </w:p>
    <w:p>
      <w:pPr>
        <w:rPr>
          <w:color w:val="FF0000"/>
        </w:rPr>
      </w:pPr>
      <w:r>
        <w:rPr>
          <w:color w:val="FF0000"/>
        </w:rPr>
        <w:t xml:space="preserve">   </w:t>
      </w:r>
      <w:r>
        <w:rPr>
          <w:rFonts w:hint="eastAsia"/>
          <w:color w:val="FF0000"/>
        </w:rPr>
        <w:t>系统盘</w:t>
      </w:r>
      <w:r>
        <w:rPr>
          <w:color w:val="FF0000"/>
        </w:rPr>
        <w:t>：云硬盘</w:t>
      </w:r>
    </w:p>
    <w:p>
      <w:pPr>
        <w:rPr>
          <w:color w:val="FF0000"/>
        </w:rPr>
      </w:pPr>
      <w:r>
        <w:rPr>
          <w:color w:val="FF0000"/>
        </w:rPr>
        <w:t xml:space="preserve">   </w:t>
      </w:r>
      <w:r>
        <w:rPr>
          <w:rFonts w:hint="eastAsia"/>
          <w:color w:val="FF0000"/>
        </w:rPr>
        <w:t>数据</w:t>
      </w:r>
      <w:r>
        <w:rPr>
          <w:color w:val="FF0000"/>
        </w:rPr>
        <w:t>盘：</w:t>
      </w:r>
      <w:r>
        <w:rPr>
          <w:rFonts w:hint="eastAsia"/>
          <w:color w:val="FF0000"/>
        </w:rPr>
        <w:t>云硬盘 500GB</w:t>
      </w:r>
    </w:p>
    <w:p>
      <w:pPr>
        <w:rPr>
          <w:color w:val="FF0000"/>
        </w:rPr>
      </w:pPr>
      <w:r>
        <w:rPr>
          <w:color w:val="FF0000"/>
        </w:rPr>
        <w:t xml:space="preserve">   </w:t>
      </w:r>
      <w:r>
        <w:rPr>
          <w:rFonts w:hint="eastAsia"/>
          <w:color w:val="FF0000"/>
        </w:rPr>
        <w:t>操作</w:t>
      </w:r>
      <w:r>
        <w:rPr>
          <w:color w:val="FF0000"/>
        </w:rPr>
        <w:t>系统：</w:t>
      </w:r>
      <w:r>
        <w:rPr>
          <w:rFonts w:hint="eastAsia"/>
          <w:color w:val="FF0000"/>
        </w:rPr>
        <w:t>Centos7.0-64bit</w:t>
      </w:r>
    </w:p>
    <w:p>
      <w:pPr>
        <w:rPr>
          <w:color w:val="FF0000"/>
        </w:rPr>
      </w:pPr>
      <w:r>
        <w:rPr>
          <w:color w:val="FF0000"/>
        </w:rPr>
        <w:t xml:space="preserve">   </w:t>
      </w:r>
      <w:r>
        <w:rPr>
          <w:rFonts w:hint="eastAsia"/>
          <w:color w:val="FF0000"/>
        </w:rPr>
        <w:t>应用</w:t>
      </w:r>
      <w:r>
        <w:rPr>
          <w:color w:val="FF0000"/>
        </w:rPr>
        <w:t>软件：tomcat 7.0</w:t>
      </w:r>
    </w:p>
    <w:p>
      <w:pPr>
        <w:rPr>
          <w:color w:val="FF0000"/>
        </w:rPr>
      </w:pPr>
    </w:p>
    <w:p>
      <w:pPr>
        <w:rPr>
          <w:b/>
          <w:color w:val="FF0000"/>
        </w:rPr>
      </w:pPr>
      <w:r>
        <w:rPr>
          <w:rFonts w:hint="eastAsia"/>
          <w:b/>
          <w:color w:val="FF0000"/>
        </w:rPr>
        <w:t>WEB</w:t>
      </w:r>
      <w:r>
        <w:rPr>
          <w:b/>
          <w:color w:val="FF0000"/>
        </w:rPr>
        <w:t>服务器：</w:t>
      </w:r>
    </w:p>
    <w:p>
      <w:pPr>
        <w:rPr>
          <w:color w:val="FF0000"/>
        </w:rPr>
      </w:pPr>
      <w:r>
        <w:rPr>
          <w:rFonts w:hint="eastAsia"/>
          <w:color w:val="FF0000"/>
        </w:rPr>
        <w:t xml:space="preserve">   服务器</w:t>
      </w:r>
      <w:r>
        <w:rPr>
          <w:color w:val="FF0000"/>
        </w:rPr>
        <w:t>型号</w:t>
      </w:r>
      <w:r>
        <w:rPr>
          <w:rFonts w:hint="eastAsia"/>
          <w:color w:val="FF0000"/>
        </w:rPr>
        <w:t>：</w:t>
      </w:r>
      <w:r>
        <w:rPr>
          <w:color w:val="FF0000"/>
        </w:rPr>
        <w:t>虚拟</w:t>
      </w:r>
      <w:r>
        <w:rPr>
          <w:rFonts w:hint="eastAsia"/>
          <w:color w:val="FF0000"/>
        </w:rPr>
        <w:t>化</w:t>
      </w:r>
    </w:p>
    <w:p>
      <w:pPr>
        <w:rPr>
          <w:color w:val="FF0000"/>
        </w:rPr>
      </w:pPr>
      <w:r>
        <w:rPr>
          <w:rFonts w:hint="eastAsia"/>
          <w:color w:val="FF0000"/>
        </w:rPr>
        <w:t xml:space="preserve">   </w:t>
      </w:r>
      <w:r>
        <w:rPr>
          <w:color w:val="FF0000"/>
        </w:rPr>
        <w:t>CPU：</w:t>
      </w:r>
      <w:r>
        <w:rPr>
          <w:rFonts w:hint="eastAsia"/>
          <w:color w:val="FF0000"/>
        </w:rPr>
        <w:t xml:space="preserve">8核 </w:t>
      </w:r>
      <w:r>
        <w:rPr>
          <w:color w:val="FF0000"/>
        </w:rPr>
        <w:t>intel</w:t>
      </w:r>
      <w:r>
        <w:rPr>
          <w:rFonts w:hint="eastAsia"/>
          <w:color w:val="FF0000"/>
        </w:rPr>
        <w:t>(</w:t>
      </w:r>
      <w:r>
        <w:rPr>
          <w:color w:val="FF0000"/>
        </w:rPr>
        <w:t>R</w:t>
      </w:r>
      <w:r>
        <w:rPr>
          <w:rFonts w:hint="eastAsia"/>
          <w:color w:val="FF0000"/>
        </w:rPr>
        <w:t>)</w:t>
      </w:r>
      <w:r>
        <w:rPr>
          <w:color w:val="FF0000"/>
        </w:rPr>
        <w:t xml:space="preserve"> Xeon(R) CPU 2.40GHz</w:t>
      </w:r>
    </w:p>
    <w:p>
      <w:pPr>
        <w:rPr>
          <w:color w:val="FF0000"/>
        </w:rPr>
      </w:pPr>
      <w:r>
        <w:rPr>
          <w:color w:val="FF0000"/>
        </w:rPr>
        <w:t xml:space="preserve">   </w:t>
      </w:r>
      <w:r>
        <w:rPr>
          <w:rFonts w:hint="eastAsia"/>
          <w:color w:val="FF0000"/>
        </w:rPr>
        <w:t>内存</w:t>
      </w:r>
      <w:r>
        <w:rPr>
          <w:color w:val="FF0000"/>
        </w:rPr>
        <w:t>：</w:t>
      </w:r>
      <w:r>
        <w:rPr>
          <w:rFonts w:hint="eastAsia"/>
          <w:color w:val="FF0000"/>
        </w:rPr>
        <w:t>16GB</w:t>
      </w:r>
    </w:p>
    <w:p>
      <w:pPr>
        <w:rPr>
          <w:color w:val="FF0000"/>
        </w:rPr>
      </w:pPr>
      <w:r>
        <w:rPr>
          <w:color w:val="FF0000"/>
        </w:rPr>
        <w:t xml:space="preserve">   </w:t>
      </w:r>
      <w:r>
        <w:rPr>
          <w:rFonts w:hint="eastAsia"/>
          <w:color w:val="FF0000"/>
        </w:rPr>
        <w:t>系统盘</w:t>
      </w:r>
      <w:r>
        <w:rPr>
          <w:color w:val="FF0000"/>
        </w:rPr>
        <w:t>：云硬盘</w:t>
      </w:r>
    </w:p>
    <w:p>
      <w:pPr>
        <w:rPr>
          <w:color w:val="FF0000"/>
        </w:rPr>
      </w:pPr>
      <w:r>
        <w:rPr>
          <w:color w:val="FF0000"/>
        </w:rPr>
        <w:t xml:space="preserve">   </w:t>
      </w:r>
      <w:r>
        <w:rPr>
          <w:rFonts w:hint="eastAsia"/>
          <w:color w:val="FF0000"/>
        </w:rPr>
        <w:t>数据</w:t>
      </w:r>
      <w:r>
        <w:rPr>
          <w:color w:val="FF0000"/>
        </w:rPr>
        <w:t>盘：</w:t>
      </w:r>
      <w:r>
        <w:rPr>
          <w:rFonts w:hint="eastAsia"/>
          <w:color w:val="FF0000"/>
        </w:rPr>
        <w:t>云硬盘 500GB</w:t>
      </w:r>
    </w:p>
    <w:p>
      <w:pPr>
        <w:rPr>
          <w:color w:val="FF0000"/>
        </w:rPr>
      </w:pPr>
      <w:r>
        <w:rPr>
          <w:color w:val="FF0000"/>
        </w:rPr>
        <w:t xml:space="preserve">   </w:t>
      </w:r>
      <w:r>
        <w:rPr>
          <w:rFonts w:hint="eastAsia"/>
          <w:color w:val="FF0000"/>
        </w:rPr>
        <w:t>操作</w:t>
      </w:r>
      <w:r>
        <w:rPr>
          <w:color w:val="FF0000"/>
        </w:rPr>
        <w:t>系统：</w:t>
      </w:r>
      <w:r>
        <w:rPr>
          <w:rFonts w:hint="eastAsia"/>
          <w:color w:val="FF0000"/>
        </w:rPr>
        <w:t>Centos7.0-64bit</w:t>
      </w:r>
    </w:p>
    <w:p>
      <w:pPr>
        <w:rPr>
          <w:color w:val="FF0000"/>
        </w:rPr>
      </w:pPr>
      <w:r>
        <w:rPr>
          <w:color w:val="FF0000"/>
        </w:rPr>
        <w:t xml:space="preserve">   </w:t>
      </w:r>
      <w:r>
        <w:rPr>
          <w:rFonts w:hint="eastAsia"/>
          <w:color w:val="FF0000"/>
        </w:rPr>
        <w:t>应用</w:t>
      </w:r>
      <w:r>
        <w:rPr>
          <w:color w:val="FF0000"/>
        </w:rPr>
        <w:t>软件：apache 2.4.17</w:t>
      </w:r>
    </w:p>
    <w:p>
      <w:pPr>
        <w:rPr>
          <w:color w:val="FF0000"/>
        </w:rPr>
      </w:pPr>
    </w:p>
    <w:p>
      <w:pPr>
        <w:rPr>
          <w:b/>
          <w:color w:val="FF0000"/>
        </w:rPr>
      </w:pPr>
      <w:r>
        <w:rPr>
          <w:rFonts w:hint="eastAsia"/>
          <w:b/>
          <w:color w:val="FF0000"/>
        </w:rPr>
        <w:t>内容管理</w:t>
      </w:r>
      <w:r>
        <w:rPr>
          <w:b/>
          <w:color w:val="FF0000"/>
        </w:rPr>
        <w:t>服务器：</w:t>
      </w:r>
    </w:p>
    <w:p>
      <w:pPr>
        <w:rPr>
          <w:color w:val="FF0000"/>
        </w:rPr>
      </w:pPr>
      <w:r>
        <w:rPr>
          <w:rFonts w:hint="eastAsia"/>
          <w:color w:val="FF0000"/>
        </w:rPr>
        <w:t xml:space="preserve">   服务器</w:t>
      </w:r>
      <w:r>
        <w:rPr>
          <w:color w:val="FF0000"/>
        </w:rPr>
        <w:t>型号</w:t>
      </w:r>
      <w:r>
        <w:rPr>
          <w:rFonts w:hint="eastAsia"/>
          <w:color w:val="FF0000"/>
        </w:rPr>
        <w:t>：</w:t>
      </w:r>
      <w:r>
        <w:rPr>
          <w:color w:val="FF0000"/>
        </w:rPr>
        <w:t>虚拟</w:t>
      </w:r>
      <w:r>
        <w:rPr>
          <w:rFonts w:hint="eastAsia"/>
          <w:color w:val="FF0000"/>
        </w:rPr>
        <w:t>化</w:t>
      </w:r>
    </w:p>
    <w:p>
      <w:pPr>
        <w:rPr>
          <w:color w:val="FF0000"/>
        </w:rPr>
      </w:pPr>
      <w:r>
        <w:rPr>
          <w:rFonts w:hint="eastAsia"/>
          <w:color w:val="FF0000"/>
        </w:rPr>
        <w:t xml:space="preserve">   </w:t>
      </w:r>
      <w:r>
        <w:rPr>
          <w:color w:val="FF0000"/>
        </w:rPr>
        <w:t>CPU：</w:t>
      </w:r>
      <w:r>
        <w:rPr>
          <w:rFonts w:hint="eastAsia"/>
          <w:color w:val="FF0000"/>
        </w:rPr>
        <w:t xml:space="preserve">8核 </w:t>
      </w:r>
      <w:r>
        <w:rPr>
          <w:color w:val="FF0000"/>
        </w:rPr>
        <w:t>intel</w:t>
      </w:r>
      <w:r>
        <w:rPr>
          <w:rFonts w:hint="eastAsia"/>
          <w:color w:val="FF0000"/>
        </w:rPr>
        <w:t>(</w:t>
      </w:r>
      <w:r>
        <w:rPr>
          <w:color w:val="FF0000"/>
        </w:rPr>
        <w:t>R</w:t>
      </w:r>
      <w:r>
        <w:rPr>
          <w:rFonts w:hint="eastAsia"/>
          <w:color w:val="FF0000"/>
        </w:rPr>
        <w:t>)</w:t>
      </w:r>
      <w:r>
        <w:rPr>
          <w:color w:val="FF0000"/>
        </w:rPr>
        <w:t xml:space="preserve"> Xeon(R) CPU 2.40GHz</w:t>
      </w:r>
    </w:p>
    <w:p>
      <w:pPr>
        <w:rPr>
          <w:color w:val="FF0000"/>
        </w:rPr>
      </w:pPr>
      <w:r>
        <w:rPr>
          <w:color w:val="FF0000"/>
        </w:rPr>
        <w:t xml:space="preserve">   </w:t>
      </w:r>
      <w:r>
        <w:rPr>
          <w:rFonts w:hint="eastAsia"/>
          <w:color w:val="FF0000"/>
        </w:rPr>
        <w:t>内存</w:t>
      </w:r>
      <w:r>
        <w:rPr>
          <w:color w:val="FF0000"/>
        </w:rPr>
        <w:t>：</w:t>
      </w:r>
      <w:r>
        <w:rPr>
          <w:rFonts w:hint="eastAsia"/>
          <w:color w:val="FF0000"/>
        </w:rPr>
        <w:t>16GB</w:t>
      </w:r>
    </w:p>
    <w:p>
      <w:pPr>
        <w:rPr>
          <w:color w:val="FF0000"/>
        </w:rPr>
      </w:pPr>
      <w:r>
        <w:rPr>
          <w:color w:val="FF0000"/>
        </w:rPr>
        <w:t xml:space="preserve">   </w:t>
      </w:r>
      <w:r>
        <w:rPr>
          <w:rFonts w:hint="eastAsia"/>
          <w:color w:val="FF0000"/>
        </w:rPr>
        <w:t>系统盘</w:t>
      </w:r>
      <w:r>
        <w:rPr>
          <w:color w:val="FF0000"/>
        </w:rPr>
        <w:t>：云硬盘</w:t>
      </w:r>
    </w:p>
    <w:p>
      <w:pPr>
        <w:rPr>
          <w:color w:val="FF0000"/>
        </w:rPr>
      </w:pPr>
      <w:r>
        <w:rPr>
          <w:color w:val="FF0000"/>
        </w:rPr>
        <w:t xml:space="preserve">   </w:t>
      </w:r>
      <w:r>
        <w:rPr>
          <w:rFonts w:hint="eastAsia"/>
          <w:color w:val="FF0000"/>
        </w:rPr>
        <w:t>数据</w:t>
      </w:r>
      <w:r>
        <w:rPr>
          <w:color w:val="FF0000"/>
        </w:rPr>
        <w:t>盘：</w:t>
      </w:r>
      <w:r>
        <w:rPr>
          <w:rFonts w:hint="eastAsia"/>
          <w:color w:val="FF0000"/>
        </w:rPr>
        <w:t>云硬盘 500GB</w:t>
      </w:r>
    </w:p>
    <w:p>
      <w:pPr>
        <w:rPr>
          <w:color w:val="FF0000"/>
        </w:rPr>
      </w:pPr>
      <w:r>
        <w:rPr>
          <w:color w:val="FF0000"/>
        </w:rPr>
        <w:t xml:space="preserve">   </w:t>
      </w:r>
      <w:r>
        <w:rPr>
          <w:rFonts w:hint="eastAsia"/>
          <w:color w:val="FF0000"/>
        </w:rPr>
        <w:t>操作</w:t>
      </w:r>
      <w:r>
        <w:rPr>
          <w:color w:val="FF0000"/>
        </w:rPr>
        <w:t>系统：</w:t>
      </w:r>
      <w:r>
        <w:rPr>
          <w:rFonts w:hint="eastAsia"/>
          <w:color w:val="FF0000"/>
        </w:rPr>
        <w:t>Centos7.0-64bit</w:t>
      </w:r>
    </w:p>
    <w:p>
      <w:pPr>
        <w:rPr>
          <w:color w:val="FF0000"/>
        </w:rPr>
      </w:pPr>
      <w:r>
        <w:rPr>
          <w:color w:val="FF0000"/>
        </w:rPr>
        <w:t xml:space="preserve">   </w:t>
      </w:r>
      <w:r>
        <w:rPr>
          <w:rFonts w:hint="eastAsia"/>
          <w:color w:val="FF0000"/>
        </w:rPr>
        <w:t>应用</w:t>
      </w:r>
      <w:r>
        <w:rPr>
          <w:color w:val="FF0000"/>
        </w:rPr>
        <w:t>软件：tomcat 7.0</w:t>
      </w:r>
    </w:p>
    <w:p>
      <w:pPr>
        <w:rPr>
          <w:color w:val="FF0000"/>
        </w:rPr>
      </w:pPr>
    </w:p>
    <w:p>
      <w:pPr>
        <w:rPr>
          <w:b/>
          <w:color w:val="FF0000"/>
        </w:rPr>
      </w:pPr>
      <w:r>
        <w:rPr>
          <w:rFonts w:hint="eastAsia"/>
          <w:b/>
          <w:color w:val="FF0000"/>
        </w:rPr>
        <w:t>用户中心</w:t>
      </w:r>
      <w:r>
        <w:rPr>
          <w:b/>
          <w:color w:val="FF0000"/>
        </w:rPr>
        <w:t>服务器：</w:t>
      </w:r>
    </w:p>
    <w:p>
      <w:pPr>
        <w:rPr>
          <w:color w:val="FF0000"/>
        </w:rPr>
      </w:pPr>
      <w:r>
        <w:rPr>
          <w:rFonts w:hint="eastAsia"/>
          <w:color w:val="FF0000"/>
        </w:rPr>
        <w:t xml:space="preserve">   服务器</w:t>
      </w:r>
      <w:r>
        <w:rPr>
          <w:color w:val="FF0000"/>
        </w:rPr>
        <w:t>型号</w:t>
      </w:r>
      <w:r>
        <w:rPr>
          <w:rFonts w:hint="eastAsia"/>
          <w:color w:val="FF0000"/>
        </w:rPr>
        <w:t>：</w:t>
      </w:r>
      <w:r>
        <w:rPr>
          <w:color w:val="FF0000"/>
        </w:rPr>
        <w:t>虚拟</w:t>
      </w:r>
      <w:r>
        <w:rPr>
          <w:rFonts w:hint="eastAsia"/>
          <w:color w:val="FF0000"/>
        </w:rPr>
        <w:t>化</w:t>
      </w:r>
    </w:p>
    <w:p>
      <w:pPr>
        <w:rPr>
          <w:color w:val="FF0000"/>
        </w:rPr>
      </w:pPr>
      <w:r>
        <w:rPr>
          <w:rFonts w:hint="eastAsia"/>
          <w:color w:val="FF0000"/>
        </w:rPr>
        <w:t xml:space="preserve">   </w:t>
      </w:r>
      <w:r>
        <w:rPr>
          <w:color w:val="FF0000"/>
        </w:rPr>
        <w:t>CPU：</w:t>
      </w:r>
      <w:r>
        <w:rPr>
          <w:rFonts w:hint="eastAsia"/>
          <w:color w:val="FF0000"/>
        </w:rPr>
        <w:t xml:space="preserve">8核 </w:t>
      </w:r>
      <w:r>
        <w:rPr>
          <w:color w:val="FF0000"/>
        </w:rPr>
        <w:t>intel</w:t>
      </w:r>
      <w:r>
        <w:rPr>
          <w:rFonts w:hint="eastAsia"/>
          <w:color w:val="FF0000"/>
        </w:rPr>
        <w:t>(</w:t>
      </w:r>
      <w:r>
        <w:rPr>
          <w:color w:val="FF0000"/>
        </w:rPr>
        <w:t>R</w:t>
      </w:r>
      <w:r>
        <w:rPr>
          <w:rFonts w:hint="eastAsia"/>
          <w:color w:val="FF0000"/>
        </w:rPr>
        <w:t>)</w:t>
      </w:r>
      <w:r>
        <w:rPr>
          <w:color w:val="FF0000"/>
        </w:rPr>
        <w:t xml:space="preserve"> Xeon(R) CPU 2.40GHz</w:t>
      </w:r>
    </w:p>
    <w:p>
      <w:pPr>
        <w:rPr>
          <w:color w:val="FF0000"/>
        </w:rPr>
      </w:pPr>
      <w:r>
        <w:rPr>
          <w:color w:val="FF0000"/>
        </w:rPr>
        <w:t xml:space="preserve">   </w:t>
      </w:r>
      <w:r>
        <w:rPr>
          <w:rFonts w:hint="eastAsia"/>
          <w:color w:val="FF0000"/>
        </w:rPr>
        <w:t>内存</w:t>
      </w:r>
      <w:r>
        <w:rPr>
          <w:color w:val="FF0000"/>
        </w:rPr>
        <w:t>：</w:t>
      </w:r>
      <w:r>
        <w:rPr>
          <w:rFonts w:hint="eastAsia"/>
          <w:color w:val="FF0000"/>
        </w:rPr>
        <w:t>16GB</w:t>
      </w:r>
    </w:p>
    <w:p>
      <w:pPr>
        <w:rPr>
          <w:color w:val="FF0000"/>
        </w:rPr>
      </w:pPr>
      <w:r>
        <w:rPr>
          <w:color w:val="FF0000"/>
        </w:rPr>
        <w:t xml:space="preserve">   </w:t>
      </w:r>
      <w:r>
        <w:rPr>
          <w:rFonts w:hint="eastAsia"/>
          <w:color w:val="FF0000"/>
        </w:rPr>
        <w:t>系统盘</w:t>
      </w:r>
      <w:r>
        <w:rPr>
          <w:color w:val="FF0000"/>
        </w:rPr>
        <w:t>：云硬盘</w:t>
      </w:r>
    </w:p>
    <w:p>
      <w:pPr>
        <w:rPr>
          <w:color w:val="FF0000"/>
        </w:rPr>
      </w:pPr>
      <w:r>
        <w:rPr>
          <w:color w:val="FF0000"/>
        </w:rPr>
        <w:t xml:space="preserve">   </w:t>
      </w:r>
      <w:r>
        <w:rPr>
          <w:rFonts w:hint="eastAsia"/>
          <w:color w:val="FF0000"/>
        </w:rPr>
        <w:t>数据</w:t>
      </w:r>
      <w:r>
        <w:rPr>
          <w:color w:val="FF0000"/>
        </w:rPr>
        <w:t>盘：</w:t>
      </w:r>
      <w:r>
        <w:rPr>
          <w:rFonts w:hint="eastAsia"/>
          <w:color w:val="FF0000"/>
        </w:rPr>
        <w:t>云硬盘 500GB</w:t>
      </w:r>
    </w:p>
    <w:p>
      <w:pPr>
        <w:rPr>
          <w:color w:val="FF0000"/>
        </w:rPr>
      </w:pPr>
      <w:r>
        <w:rPr>
          <w:color w:val="FF0000"/>
        </w:rPr>
        <w:t xml:space="preserve">   </w:t>
      </w:r>
      <w:r>
        <w:rPr>
          <w:rFonts w:hint="eastAsia"/>
          <w:color w:val="FF0000"/>
        </w:rPr>
        <w:t>操作</w:t>
      </w:r>
      <w:r>
        <w:rPr>
          <w:color w:val="FF0000"/>
        </w:rPr>
        <w:t>系统：</w:t>
      </w:r>
      <w:r>
        <w:rPr>
          <w:rFonts w:hint="eastAsia"/>
          <w:color w:val="FF0000"/>
        </w:rPr>
        <w:t>Centos7.0-64bit</w:t>
      </w:r>
    </w:p>
    <w:p>
      <w:pPr>
        <w:rPr>
          <w:color w:val="FF0000"/>
        </w:rPr>
      </w:pPr>
      <w:r>
        <w:rPr>
          <w:color w:val="FF0000"/>
        </w:rPr>
        <w:t xml:space="preserve">   </w:t>
      </w:r>
      <w:r>
        <w:rPr>
          <w:rFonts w:hint="eastAsia"/>
          <w:color w:val="FF0000"/>
        </w:rPr>
        <w:t>应用</w:t>
      </w:r>
      <w:r>
        <w:rPr>
          <w:color w:val="FF0000"/>
        </w:rPr>
        <w:t>软件：tomcat 7.0</w:t>
      </w:r>
    </w:p>
    <w:p>
      <w:pPr>
        <w:rPr>
          <w:color w:val="FF0000"/>
        </w:rPr>
      </w:pPr>
    </w:p>
    <w:p>
      <w:pPr>
        <w:rPr>
          <w:b/>
          <w:color w:val="FF0000"/>
        </w:rPr>
      </w:pPr>
      <w:r>
        <w:rPr>
          <w:rFonts w:hint="eastAsia"/>
          <w:b/>
          <w:color w:val="FF0000"/>
        </w:rPr>
        <w:t>智能检索</w:t>
      </w:r>
      <w:r>
        <w:rPr>
          <w:b/>
          <w:color w:val="FF0000"/>
        </w:rPr>
        <w:t>服务器：</w:t>
      </w:r>
    </w:p>
    <w:p>
      <w:pPr>
        <w:rPr>
          <w:color w:val="FF0000"/>
        </w:rPr>
      </w:pPr>
      <w:r>
        <w:rPr>
          <w:rFonts w:hint="eastAsia"/>
          <w:color w:val="FF0000"/>
        </w:rPr>
        <w:t xml:space="preserve">   服务器</w:t>
      </w:r>
      <w:r>
        <w:rPr>
          <w:color w:val="FF0000"/>
        </w:rPr>
        <w:t>型号</w:t>
      </w:r>
      <w:r>
        <w:rPr>
          <w:rFonts w:hint="eastAsia"/>
          <w:color w:val="FF0000"/>
        </w:rPr>
        <w:t>：</w:t>
      </w:r>
      <w:r>
        <w:rPr>
          <w:color w:val="FF0000"/>
        </w:rPr>
        <w:t>虚拟</w:t>
      </w:r>
      <w:r>
        <w:rPr>
          <w:rFonts w:hint="eastAsia"/>
          <w:color w:val="FF0000"/>
        </w:rPr>
        <w:t>化</w:t>
      </w:r>
    </w:p>
    <w:p>
      <w:pPr>
        <w:rPr>
          <w:color w:val="FF0000"/>
        </w:rPr>
      </w:pPr>
      <w:r>
        <w:rPr>
          <w:rFonts w:hint="eastAsia"/>
          <w:color w:val="FF0000"/>
        </w:rPr>
        <w:t xml:space="preserve">   </w:t>
      </w:r>
      <w:r>
        <w:rPr>
          <w:color w:val="FF0000"/>
        </w:rPr>
        <w:t>CPU：</w:t>
      </w:r>
      <w:r>
        <w:rPr>
          <w:rFonts w:hint="eastAsia"/>
          <w:color w:val="FF0000"/>
        </w:rPr>
        <w:t xml:space="preserve">8核 </w:t>
      </w:r>
      <w:r>
        <w:rPr>
          <w:color w:val="FF0000"/>
        </w:rPr>
        <w:t>intel</w:t>
      </w:r>
      <w:r>
        <w:rPr>
          <w:rFonts w:hint="eastAsia"/>
          <w:color w:val="FF0000"/>
        </w:rPr>
        <w:t>(</w:t>
      </w:r>
      <w:r>
        <w:rPr>
          <w:color w:val="FF0000"/>
        </w:rPr>
        <w:t>R</w:t>
      </w:r>
      <w:r>
        <w:rPr>
          <w:rFonts w:hint="eastAsia"/>
          <w:color w:val="FF0000"/>
        </w:rPr>
        <w:t>)</w:t>
      </w:r>
      <w:r>
        <w:rPr>
          <w:color w:val="FF0000"/>
        </w:rPr>
        <w:t xml:space="preserve"> Xeon(R) CPU 2.40GHz</w:t>
      </w:r>
    </w:p>
    <w:p>
      <w:pPr>
        <w:rPr>
          <w:color w:val="FF0000"/>
        </w:rPr>
      </w:pPr>
      <w:r>
        <w:rPr>
          <w:color w:val="FF0000"/>
        </w:rPr>
        <w:t xml:space="preserve">   </w:t>
      </w:r>
      <w:r>
        <w:rPr>
          <w:rFonts w:hint="eastAsia"/>
          <w:color w:val="FF0000"/>
        </w:rPr>
        <w:t>内存</w:t>
      </w:r>
      <w:r>
        <w:rPr>
          <w:color w:val="FF0000"/>
        </w:rPr>
        <w:t>：</w:t>
      </w:r>
      <w:r>
        <w:rPr>
          <w:rFonts w:hint="eastAsia"/>
          <w:color w:val="FF0000"/>
        </w:rPr>
        <w:t>16GB</w:t>
      </w:r>
    </w:p>
    <w:p>
      <w:pPr>
        <w:rPr>
          <w:color w:val="FF0000"/>
        </w:rPr>
      </w:pPr>
      <w:r>
        <w:rPr>
          <w:color w:val="FF0000"/>
        </w:rPr>
        <w:t xml:space="preserve">   </w:t>
      </w:r>
      <w:r>
        <w:rPr>
          <w:rFonts w:hint="eastAsia"/>
          <w:color w:val="FF0000"/>
        </w:rPr>
        <w:t>系统盘</w:t>
      </w:r>
      <w:r>
        <w:rPr>
          <w:color w:val="FF0000"/>
        </w:rPr>
        <w:t>：云硬盘</w:t>
      </w:r>
    </w:p>
    <w:p>
      <w:pPr>
        <w:rPr>
          <w:color w:val="FF0000"/>
        </w:rPr>
      </w:pPr>
      <w:r>
        <w:rPr>
          <w:color w:val="FF0000"/>
        </w:rPr>
        <w:t xml:space="preserve">   </w:t>
      </w:r>
      <w:r>
        <w:rPr>
          <w:rFonts w:hint="eastAsia"/>
          <w:color w:val="FF0000"/>
        </w:rPr>
        <w:t>数据</w:t>
      </w:r>
      <w:r>
        <w:rPr>
          <w:color w:val="FF0000"/>
        </w:rPr>
        <w:t>盘：</w:t>
      </w:r>
      <w:r>
        <w:rPr>
          <w:rFonts w:hint="eastAsia"/>
          <w:color w:val="FF0000"/>
        </w:rPr>
        <w:t>云硬盘 500GB</w:t>
      </w:r>
    </w:p>
    <w:p>
      <w:pPr>
        <w:rPr>
          <w:color w:val="FF0000"/>
        </w:rPr>
      </w:pPr>
      <w:r>
        <w:rPr>
          <w:color w:val="FF0000"/>
        </w:rPr>
        <w:t xml:space="preserve">   </w:t>
      </w:r>
      <w:r>
        <w:rPr>
          <w:rFonts w:hint="eastAsia"/>
          <w:color w:val="FF0000"/>
        </w:rPr>
        <w:t>操作</w:t>
      </w:r>
      <w:r>
        <w:rPr>
          <w:color w:val="FF0000"/>
        </w:rPr>
        <w:t>系统：windows2008_X64</w:t>
      </w:r>
    </w:p>
    <w:p>
      <w:pPr>
        <w:rPr>
          <w:color w:val="FF0000"/>
        </w:rPr>
      </w:pPr>
      <w:r>
        <w:rPr>
          <w:color w:val="FF0000"/>
        </w:rPr>
        <w:t xml:space="preserve">   </w:t>
      </w:r>
      <w:r>
        <w:rPr>
          <w:rFonts w:hint="eastAsia"/>
          <w:color w:val="FF0000"/>
        </w:rPr>
        <w:t>应用</w:t>
      </w:r>
      <w:r>
        <w:rPr>
          <w:color w:val="FF0000"/>
        </w:rPr>
        <w:t>软件：tomcat 7.0</w:t>
      </w:r>
    </w:p>
    <w:p>
      <w:pPr>
        <w:rPr>
          <w:color w:val="FF0000"/>
        </w:rPr>
      </w:pPr>
    </w:p>
    <w:p>
      <w:pPr>
        <w:pStyle w:val="3"/>
      </w:pPr>
      <w:bookmarkStart w:id="56" w:name="_Toc333334444"/>
      <w:bookmarkStart w:id="57" w:name="_Toc333331443"/>
      <w:bookmarkStart w:id="58" w:name="_Toc444682308"/>
      <w:r>
        <w:rPr>
          <w:rFonts w:hint="eastAsia"/>
        </w:rPr>
        <w:t>3.2客户端环境</w:t>
      </w:r>
      <w:bookmarkEnd w:id="56"/>
      <w:bookmarkEnd w:id="57"/>
      <w:bookmarkEnd w:id="58"/>
    </w:p>
    <w:tbl>
      <w:tblPr>
        <w:tblStyle w:val="22"/>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840"/>
        <w:gridCol w:w="2841"/>
        <w:gridCol w:w="284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840" w:type="dxa"/>
          </w:tcPr>
          <w:p>
            <w:pPr>
              <w:pStyle w:val="27"/>
              <w:ind w:firstLine="0" w:firstLineChars="0"/>
            </w:pPr>
            <w:r>
              <w:rPr>
                <w:rFonts w:hint="eastAsia"/>
              </w:rPr>
              <w:t>资源</w:t>
            </w:r>
          </w:p>
        </w:tc>
        <w:tc>
          <w:tcPr>
            <w:tcW w:w="2841" w:type="dxa"/>
          </w:tcPr>
          <w:p>
            <w:pPr>
              <w:pStyle w:val="27"/>
              <w:ind w:firstLine="0" w:firstLineChars="0"/>
            </w:pPr>
            <w:r>
              <w:rPr>
                <w:rFonts w:hint="eastAsia"/>
              </w:rPr>
              <w:t>描述</w:t>
            </w:r>
          </w:p>
        </w:tc>
        <w:tc>
          <w:tcPr>
            <w:tcW w:w="2841" w:type="dxa"/>
          </w:tcPr>
          <w:p>
            <w:pPr>
              <w:pStyle w:val="27"/>
              <w:ind w:firstLine="0" w:firstLineChars="0"/>
            </w:pPr>
            <w:r>
              <w:rPr>
                <w:rFonts w:hint="eastAsia"/>
              </w:rPr>
              <w:t>数量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840" w:type="dxa"/>
          </w:tcPr>
          <w:p>
            <w:pPr>
              <w:pStyle w:val="27"/>
              <w:ind w:firstLine="0" w:firstLineChars="0"/>
            </w:pPr>
            <w:r>
              <w:rPr>
                <w:rFonts w:hint="eastAsia"/>
              </w:rPr>
              <w:t>Load</w:t>
            </w:r>
            <w:r>
              <w:t xml:space="preserve"> </w:t>
            </w:r>
            <w:r>
              <w:rPr>
                <w:rFonts w:hint="eastAsia"/>
              </w:rPr>
              <w:t>runner 11</w:t>
            </w:r>
          </w:p>
        </w:tc>
        <w:tc>
          <w:tcPr>
            <w:tcW w:w="2841" w:type="dxa"/>
          </w:tcPr>
          <w:p>
            <w:pPr>
              <w:pStyle w:val="27"/>
              <w:ind w:firstLine="0" w:firstLineChars="0"/>
            </w:pPr>
            <w:r>
              <w:rPr>
                <w:rFonts w:hint="eastAsia"/>
              </w:rPr>
              <w:t>主要性能测试工具</w:t>
            </w:r>
          </w:p>
        </w:tc>
        <w:tc>
          <w:tcPr>
            <w:tcW w:w="2841" w:type="dxa"/>
          </w:tcPr>
          <w:p>
            <w:pPr>
              <w:pStyle w:val="27"/>
              <w:ind w:firstLine="0" w:firstLineChars="0"/>
            </w:pPr>
            <w:r>
              <w:rPr>
                <w:rFonts w:hint="eastAsia"/>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840" w:type="dxa"/>
          </w:tcPr>
          <w:p>
            <w:pPr>
              <w:pStyle w:val="27"/>
              <w:ind w:firstLine="0" w:firstLineChars="0"/>
            </w:pPr>
            <w:r>
              <w:rPr>
                <w:rFonts w:hint="eastAsia"/>
              </w:rPr>
              <w:t>Office 2007</w:t>
            </w:r>
          </w:p>
        </w:tc>
        <w:tc>
          <w:tcPr>
            <w:tcW w:w="2841" w:type="dxa"/>
          </w:tcPr>
          <w:p>
            <w:pPr>
              <w:pStyle w:val="27"/>
              <w:ind w:firstLine="0" w:firstLineChars="0"/>
            </w:pPr>
            <w:r>
              <w:rPr>
                <w:rFonts w:hint="eastAsia"/>
              </w:rPr>
              <w:t>用于记录测试数据</w:t>
            </w:r>
          </w:p>
        </w:tc>
        <w:tc>
          <w:tcPr>
            <w:tcW w:w="2841" w:type="dxa"/>
          </w:tcPr>
          <w:p>
            <w:pPr>
              <w:pStyle w:val="27"/>
              <w:ind w:firstLine="0" w:firstLineChars="0"/>
            </w:pPr>
            <w:r>
              <w:rPr>
                <w:rFonts w:hint="eastAsia"/>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840" w:type="dxa"/>
          </w:tcPr>
          <w:p>
            <w:pPr>
              <w:pStyle w:val="27"/>
              <w:ind w:firstLine="0" w:firstLineChars="0"/>
            </w:pPr>
            <w:r>
              <w:rPr>
                <w:rFonts w:hint="eastAsia"/>
              </w:rPr>
              <w:t>Windows XP SP3,Windows7</w:t>
            </w:r>
          </w:p>
        </w:tc>
        <w:tc>
          <w:tcPr>
            <w:tcW w:w="2841" w:type="dxa"/>
          </w:tcPr>
          <w:p>
            <w:pPr>
              <w:pStyle w:val="27"/>
              <w:ind w:firstLine="0" w:firstLineChars="0"/>
            </w:pPr>
            <w:r>
              <w:rPr>
                <w:rFonts w:hint="eastAsia"/>
              </w:rPr>
              <w:t>测试客户端系统</w:t>
            </w:r>
          </w:p>
        </w:tc>
        <w:tc>
          <w:tcPr>
            <w:tcW w:w="2841" w:type="dxa"/>
          </w:tcPr>
          <w:p>
            <w:pPr>
              <w:pStyle w:val="27"/>
              <w:ind w:firstLine="0" w:firstLineChars="0"/>
            </w:pPr>
            <w:r>
              <w:rPr>
                <w:rFonts w:hint="eastAsia"/>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840" w:type="dxa"/>
          </w:tcPr>
          <w:p>
            <w:pPr>
              <w:pStyle w:val="27"/>
              <w:ind w:firstLine="0" w:firstLineChars="0"/>
            </w:pPr>
            <w:r>
              <w:rPr>
                <w:rFonts w:hint="eastAsia"/>
              </w:rPr>
              <w:t>IE10，</w:t>
            </w:r>
            <w:r>
              <w:t>Firefox</w:t>
            </w:r>
            <w:r>
              <w:rPr>
                <w:rFonts w:hint="eastAsia"/>
              </w:rPr>
              <w:t>及其组件</w:t>
            </w:r>
          </w:p>
        </w:tc>
        <w:tc>
          <w:tcPr>
            <w:tcW w:w="2841" w:type="dxa"/>
          </w:tcPr>
          <w:p>
            <w:pPr>
              <w:pStyle w:val="27"/>
              <w:ind w:firstLine="0" w:firstLineChars="0"/>
            </w:pPr>
            <w:r>
              <w:rPr>
                <w:rFonts w:hint="eastAsia"/>
              </w:rPr>
              <w:t>测试客户端应用软件</w:t>
            </w:r>
          </w:p>
        </w:tc>
        <w:tc>
          <w:tcPr>
            <w:tcW w:w="2841" w:type="dxa"/>
          </w:tcPr>
          <w:p>
            <w:pPr>
              <w:pStyle w:val="27"/>
              <w:ind w:firstLine="0" w:firstLineChars="0"/>
            </w:pPr>
            <w:r>
              <w:rPr>
                <w:rFonts w:hint="eastAsia"/>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840" w:type="dxa"/>
          </w:tcPr>
          <w:p>
            <w:pPr>
              <w:pStyle w:val="27"/>
              <w:ind w:firstLine="0" w:firstLineChars="0"/>
            </w:pPr>
            <w:r>
              <w:rPr>
                <w:rFonts w:hint="eastAsia"/>
              </w:rPr>
              <w:t>PC</w:t>
            </w:r>
          </w:p>
        </w:tc>
        <w:tc>
          <w:tcPr>
            <w:tcW w:w="2841" w:type="dxa"/>
          </w:tcPr>
          <w:p>
            <w:pPr>
              <w:pStyle w:val="27"/>
              <w:ind w:firstLine="0" w:firstLineChars="0"/>
            </w:pPr>
            <w:r>
              <w:rPr>
                <w:rFonts w:hint="eastAsia"/>
              </w:rPr>
              <w:t>测试计算机</w:t>
            </w:r>
          </w:p>
        </w:tc>
        <w:tc>
          <w:tcPr>
            <w:tcW w:w="2841" w:type="dxa"/>
          </w:tcPr>
          <w:p>
            <w:pPr>
              <w:pStyle w:val="27"/>
              <w:ind w:firstLine="0" w:firstLineChars="0"/>
            </w:pPr>
            <w:r>
              <w:rPr>
                <w:rFonts w:hint="eastAsia"/>
              </w:rPr>
              <w:t>2</w:t>
            </w:r>
          </w:p>
        </w:tc>
      </w:tr>
    </w:tbl>
    <w:p>
      <w:pPr>
        <w:pStyle w:val="3"/>
      </w:pPr>
      <w:bookmarkStart w:id="59" w:name="_Toc444682309"/>
      <w:bookmarkStart w:id="60" w:name="_Toc333331444"/>
      <w:bookmarkStart w:id="61" w:name="_Toc333334445"/>
      <w:r>
        <w:rPr>
          <w:rFonts w:hint="eastAsia"/>
        </w:rPr>
        <w:t>3.3网络结构</w:t>
      </w:r>
      <w:bookmarkEnd w:id="59"/>
      <w:bookmarkEnd w:id="60"/>
      <w:bookmarkEnd w:id="61"/>
    </w:p>
    <w:p/>
    <w:p/>
    <w:p>
      <w:pPr>
        <w:pStyle w:val="27"/>
        <w:ind w:firstLine="420" w:firstLineChars="0"/>
      </w:pPr>
      <w:r>
        <w:rPr>
          <w:rFonts w:hint="eastAsia"/>
        </w:rPr>
        <w:t>网络拓扑和结构图如下：</w:t>
      </w:r>
    </w:p>
    <w:p>
      <w:pPr>
        <w:pStyle w:val="27"/>
        <w:ind w:firstLine="0" w:firstLineChars="0"/>
        <w:jc w:val="center"/>
        <w:rPr>
          <w:rFonts w:ascii="宋体" w:cs="宋体" w:hAnsiTheme="minorHAnsi"/>
          <w:color w:val="000000"/>
          <w:kern w:val="0"/>
          <w:sz w:val="20"/>
          <w:szCs w:val="20"/>
          <w:lang w:val="zh-CN"/>
        </w:rPr>
      </w:pPr>
      <w:r>
        <w:drawing>
          <wp:inline distT="0" distB="0" distL="0" distR="0">
            <wp:extent cx="5274310" cy="3790315"/>
            <wp:effectExtent l="0" t="0" r="0" b="0"/>
            <wp:docPr id="12" name="图片 12" descr="F:\我的桌面\t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我的桌面\tp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790315"/>
                    </a:xfrm>
                    <a:prstGeom prst="rect">
                      <a:avLst/>
                    </a:prstGeom>
                    <a:noFill/>
                    <a:ln>
                      <a:noFill/>
                    </a:ln>
                  </pic:spPr>
                </pic:pic>
              </a:graphicData>
            </a:graphic>
          </wp:inline>
        </w:drawing>
      </w:r>
    </w:p>
    <w:p>
      <w:pPr>
        <w:pStyle w:val="27"/>
        <w:ind w:firstLine="0" w:firstLineChars="0"/>
        <w:jc w:val="center"/>
        <w:rPr>
          <w:rFonts w:ascii="宋体" w:cs="宋体" w:hAnsiTheme="minorHAnsi"/>
          <w:color w:val="000000"/>
          <w:kern w:val="0"/>
          <w:sz w:val="20"/>
          <w:szCs w:val="20"/>
          <w:lang w:val="zh-CN"/>
        </w:rPr>
      </w:pPr>
    </w:p>
    <w:p>
      <w:pPr>
        <w:pStyle w:val="27"/>
        <w:ind w:firstLine="0" w:firstLineChars="0"/>
        <w:jc w:val="center"/>
        <w:rPr>
          <w:rFonts w:ascii="宋体" w:cs="宋体" w:hAnsiTheme="minorHAnsi"/>
          <w:color w:val="000000"/>
          <w:kern w:val="0"/>
          <w:sz w:val="20"/>
          <w:szCs w:val="20"/>
          <w:lang w:val="zh-CN"/>
        </w:rPr>
      </w:pPr>
    </w:p>
    <w:p>
      <w:pPr>
        <w:pStyle w:val="27"/>
        <w:ind w:firstLine="0" w:firstLineChars="0"/>
        <w:jc w:val="center"/>
        <w:rPr>
          <w:rFonts w:ascii="宋体" w:cs="宋体" w:hAnsiTheme="minorHAnsi"/>
          <w:color w:val="000000"/>
          <w:kern w:val="0"/>
          <w:sz w:val="20"/>
          <w:szCs w:val="20"/>
          <w:lang w:val="zh-CN"/>
        </w:rPr>
      </w:pPr>
    </w:p>
    <w:p>
      <w:pPr>
        <w:pStyle w:val="27"/>
        <w:ind w:firstLine="0" w:firstLineChars="0"/>
        <w:jc w:val="center"/>
        <w:rPr>
          <w:rFonts w:ascii="宋体" w:cs="宋体" w:hAnsiTheme="minorHAnsi"/>
          <w:color w:val="000000"/>
          <w:kern w:val="0"/>
          <w:sz w:val="20"/>
          <w:szCs w:val="20"/>
          <w:lang w:val="zh-CN"/>
        </w:rPr>
      </w:pPr>
    </w:p>
    <w:p>
      <w:pPr>
        <w:numPr>
          <w:ilvl w:val="0"/>
          <w:numId w:val="2"/>
        </w:numPr>
        <w:spacing w:before="50" w:after="156" w:afterLines="50"/>
        <w:outlineLvl w:val="0"/>
        <w:rPr>
          <w:rFonts w:ascii="Times New Roman" w:hAnsi="Times New Roman"/>
          <w:b/>
          <w:sz w:val="36"/>
          <w:szCs w:val="36"/>
        </w:rPr>
      </w:pPr>
      <w:bookmarkStart w:id="62" w:name="_Toc333334446"/>
      <w:bookmarkStart w:id="63" w:name="_Toc444682310"/>
      <w:r>
        <w:rPr>
          <w:rFonts w:hint="eastAsia"/>
          <w:b/>
          <w:sz w:val="36"/>
          <w:szCs w:val="36"/>
        </w:rPr>
        <w:t>测试方案</w:t>
      </w:r>
      <w:bookmarkEnd w:id="62"/>
      <w:bookmarkEnd w:id="63"/>
    </w:p>
    <w:p>
      <w:pPr>
        <w:spacing w:after="156" w:afterLines="50"/>
        <w:ind w:firstLine="403"/>
        <w:jc w:val="left"/>
      </w:pPr>
      <w:bookmarkStart w:id="64" w:name="_Toc333334448"/>
      <w:r>
        <w:rPr>
          <w:rFonts w:hint="eastAsia"/>
        </w:rPr>
        <w:t>本次性能测试主要模拟测试的事务：</w:t>
      </w:r>
      <w:r>
        <w:rPr>
          <w:rFonts w:hint="eastAsia" w:ascii="Times New Roman"/>
          <w:b/>
        </w:rPr>
        <w:t>用户信息浏览检索</w:t>
      </w:r>
    </w:p>
    <w:p>
      <w:pPr>
        <w:spacing w:after="156" w:afterLines="50"/>
        <w:ind w:firstLine="403"/>
        <w:jc w:val="left"/>
        <w:rPr>
          <w:rFonts w:ascii="Times New Roman"/>
        </w:rPr>
      </w:pPr>
      <w:r>
        <w:rPr>
          <w:rFonts w:hint="eastAsia" w:ascii="Times New Roman"/>
        </w:rPr>
        <w:t>用户提交查询关键字数据到后台，系统收到查询请求并检索、返回结果数据；</w:t>
      </w:r>
    </w:p>
    <w:p>
      <w:pPr>
        <w:pStyle w:val="28"/>
        <w:numPr>
          <w:ilvl w:val="0"/>
          <w:numId w:val="6"/>
        </w:numPr>
        <w:ind w:firstLineChars="0"/>
        <w:rPr>
          <w:b/>
        </w:rPr>
      </w:pPr>
      <w:r>
        <w:rPr>
          <w:rFonts w:hint="eastAsia"/>
          <w:b/>
        </w:rPr>
        <w:t>性能测试观察指标：</w:t>
      </w:r>
    </w:p>
    <w:p>
      <w:pPr>
        <w:shd w:val="clear" w:color="auto" w:fill="FFFFFF"/>
        <w:spacing w:line="360" w:lineRule="auto"/>
      </w:pPr>
      <w:r>
        <w:t>　　Bs结构程序一般会关注的通用指标如下</w:t>
      </w:r>
      <w:r>
        <w:rPr>
          <w:rFonts w:hint="eastAsia"/>
        </w:rPr>
        <w:t>：</w:t>
      </w:r>
    </w:p>
    <w:p>
      <w:pPr>
        <w:shd w:val="clear" w:color="auto" w:fill="FFFFFF"/>
        <w:spacing w:line="360" w:lineRule="auto"/>
      </w:pPr>
      <w:r>
        <w:t>　　Web服务器指标指标：</w:t>
      </w:r>
    </w:p>
    <w:p>
      <w:pPr>
        <w:shd w:val="clear" w:color="auto" w:fill="FFFFFF"/>
        <w:spacing w:line="360" w:lineRule="auto"/>
      </w:pPr>
      <w:r>
        <w:t>　　* Avg Rps: 平均每秒钟响应次数=总请求时间 / 秒数；</w:t>
      </w:r>
    </w:p>
    <w:p>
      <w:pPr>
        <w:shd w:val="clear" w:color="auto" w:fill="FFFFFF"/>
        <w:spacing w:line="360" w:lineRule="auto"/>
      </w:pPr>
      <w:r>
        <w:t>　　* Successful Rounds：成功的请求；</w:t>
      </w:r>
    </w:p>
    <w:p>
      <w:pPr>
        <w:shd w:val="clear" w:color="auto" w:fill="FFFFFF"/>
        <w:spacing w:line="360" w:lineRule="auto"/>
      </w:pPr>
      <w:r>
        <w:t>　　* Failed Rounds ：失败的请求；</w:t>
      </w:r>
    </w:p>
    <w:p>
      <w:pPr>
        <w:shd w:val="clear" w:color="auto" w:fill="FFFFFF"/>
        <w:spacing w:line="360" w:lineRule="auto"/>
      </w:pPr>
      <w:r>
        <w:t>　　* Successful Hits ：成功的点击次数；</w:t>
      </w:r>
    </w:p>
    <w:p>
      <w:pPr>
        <w:shd w:val="clear" w:color="auto" w:fill="FFFFFF"/>
        <w:spacing w:line="360" w:lineRule="auto"/>
      </w:pPr>
      <w:r>
        <w:t>　　* Failed Hits ：失败的点击次数；</w:t>
      </w:r>
    </w:p>
    <w:p>
      <w:pPr>
        <w:shd w:val="clear" w:color="auto" w:fill="FFFFFF"/>
        <w:spacing w:line="360" w:lineRule="auto"/>
      </w:pPr>
      <w:r>
        <w:t>　　* Hits Per Second ：每秒点击次数；</w:t>
      </w:r>
    </w:p>
    <w:p>
      <w:pPr>
        <w:shd w:val="clear" w:color="auto" w:fill="FFFFFF"/>
        <w:spacing w:line="360" w:lineRule="auto"/>
      </w:pPr>
      <w:r>
        <w:t>　　* Successful Hits Per Second ：每秒成功的点击次数；</w:t>
      </w:r>
    </w:p>
    <w:p>
      <w:pPr>
        <w:shd w:val="clear" w:color="auto" w:fill="FFFFFF"/>
        <w:spacing w:line="360" w:lineRule="auto"/>
      </w:pPr>
      <w:r>
        <w:t>　　* Failed Hits Per Second ：每秒失败的点击次数；</w:t>
      </w:r>
    </w:p>
    <w:p>
      <w:pPr>
        <w:shd w:val="clear" w:color="auto" w:fill="FFFFFF"/>
        <w:spacing w:line="360" w:lineRule="auto"/>
      </w:pPr>
      <w:r>
        <w:t>　　* Attempted Connections ：尝试链接数；</w:t>
      </w:r>
    </w:p>
    <w:p>
      <w:pPr>
        <w:pStyle w:val="27"/>
        <w:numPr>
          <w:ilvl w:val="0"/>
          <w:numId w:val="7"/>
        </w:numPr>
        <w:ind w:firstLineChars="0"/>
        <w:rPr>
          <w:b/>
          <w:sz w:val="21"/>
          <w:szCs w:val="21"/>
        </w:rPr>
      </w:pPr>
      <w:r>
        <w:rPr>
          <w:rFonts w:hint="eastAsia"/>
          <w:b/>
          <w:sz w:val="21"/>
          <w:szCs w:val="21"/>
        </w:rPr>
        <w:t>执行每个场景时记录以下相应的数据：</w:t>
      </w:r>
    </w:p>
    <w:p>
      <w:pPr>
        <w:numPr>
          <w:ilvl w:val="0"/>
          <w:numId w:val="8"/>
        </w:numPr>
        <w:spacing w:before="50" w:after="156" w:afterLines="50"/>
        <w:rPr>
          <w:rFonts w:ascii="Times New Roman" w:hAnsi="Times New Roman"/>
          <w:szCs w:val="21"/>
        </w:rPr>
      </w:pPr>
      <w:r>
        <w:rPr>
          <w:rFonts w:ascii="Times New Roman"/>
          <w:szCs w:val="21"/>
        </w:rPr>
        <w:t>业务执行的平均响应时间</w:t>
      </w:r>
    </w:p>
    <w:p>
      <w:pPr>
        <w:numPr>
          <w:ilvl w:val="0"/>
          <w:numId w:val="8"/>
        </w:numPr>
        <w:spacing w:before="50" w:after="156" w:afterLines="50"/>
        <w:rPr>
          <w:rFonts w:ascii="Times New Roman" w:hAnsi="Times New Roman"/>
          <w:szCs w:val="21"/>
        </w:rPr>
      </w:pPr>
      <w:r>
        <w:rPr>
          <w:rFonts w:hint="eastAsia" w:ascii="Times New Roman"/>
          <w:szCs w:val="21"/>
        </w:rPr>
        <w:t>每秒事务数</w:t>
      </w:r>
    </w:p>
    <w:p>
      <w:pPr>
        <w:numPr>
          <w:ilvl w:val="0"/>
          <w:numId w:val="8"/>
        </w:numPr>
        <w:spacing w:before="50" w:after="156" w:afterLines="50"/>
        <w:rPr>
          <w:rFonts w:ascii="Times New Roman" w:hAnsi="Times New Roman"/>
          <w:szCs w:val="21"/>
        </w:rPr>
      </w:pPr>
      <w:r>
        <w:rPr>
          <w:rFonts w:hint="eastAsia"/>
          <w:szCs w:val="21"/>
        </w:rPr>
        <w:t>运行的并发用户数目</w:t>
      </w:r>
    </w:p>
    <w:p>
      <w:pPr>
        <w:numPr>
          <w:ilvl w:val="0"/>
          <w:numId w:val="8"/>
        </w:numPr>
        <w:spacing w:before="50" w:after="156" w:afterLines="50"/>
        <w:rPr>
          <w:rFonts w:ascii="Times New Roman" w:hAnsi="Times New Roman"/>
          <w:szCs w:val="21"/>
        </w:rPr>
      </w:pPr>
      <w:r>
        <w:rPr>
          <w:rFonts w:hint="eastAsia" w:ascii="Times New Roman"/>
          <w:szCs w:val="21"/>
        </w:rPr>
        <w:t>网络</w:t>
      </w:r>
      <w:r>
        <w:rPr>
          <w:rFonts w:ascii="Times New Roman"/>
          <w:szCs w:val="21"/>
        </w:rPr>
        <w:t>吞吐量</w:t>
      </w:r>
    </w:p>
    <w:p>
      <w:pPr>
        <w:spacing w:before="50" w:after="156" w:afterLines="50"/>
        <w:rPr>
          <w:rFonts w:ascii="Times New Roman"/>
          <w:szCs w:val="21"/>
        </w:rPr>
      </w:pPr>
    </w:p>
    <w:p>
      <w:pPr>
        <w:spacing w:before="50" w:after="156" w:afterLines="50"/>
        <w:rPr>
          <w:rFonts w:ascii="Times New Roman"/>
          <w:szCs w:val="21"/>
        </w:rPr>
      </w:pPr>
    </w:p>
    <w:p>
      <w:pPr>
        <w:spacing w:before="50" w:after="156" w:afterLines="50"/>
        <w:rPr>
          <w:rFonts w:ascii="Times New Roman" w:hAnsi="Times New Roman"/>
          <w:szCs w:val="21"/>
        </w:rPr>
      </w:pPr>
    </w:p>
    <w:p>
      <w:pPr>
        <w:pStyle w:val="3"/>
      </w:pPr>
      <w:bookmarkStart w:id="65" w:name="_Toc444682311"/>
      <w:r>
        <w:rPr>
          <w:rFonts w:hint="eastAsia"/>
        </w:rPr>
        <w:t>4.</w:t>
      </w:r>
      <w:bookmarkEnd w:id="64"/>
      <w:r>
        <w:rPr>
          <w:rFonts w:hint="eastAsia"/>
        </w:rPr>
        <w:t>1基准测试</w:t>
      </w:r>
      <w:bookmarkEnd w:id="65"/>
    </w:p>
    <w:p>
      <w:pPr>
        <w:spacing w:line="360" w:lineRule="auto"/>
        <w:ind w:firstLine="420"/>
      </w:pPr>
      <w:r>
        <w:rPr>
          <w:rFonts w:hint="eastAsia"/>
        </w:rPr>
        <w:t>场景：（历史数据有1000条以上）</w:t>
      </w:r>
    </w:p>
    <w:p>
      <w:pPr>
        <w:pStyle w:val="27"/>
        <w:numPr>
          <w:ilvl w:val="0"/>
          <w:numId w:val="9"/>
        </w:numPr>
        <w:ind w:firstLineChars="0"/>
        <w:jc w:val="both"/>
        <w:rPr>
          <w:sz w:val="21"/>
          <w:szCs w:val="21"/>
        </w:rPr>
      </w:pPr>
      <w:r>
        <w:rPr>
          <w:rFonts w:hint="eastAsia"/>
        </w:rPr>
        <w:t>使用Load</w:t>
      </w:r>
      <w:r>
        <w:t xml:space="preserve"> </w:t>
      </w:r>
      <w:r>
        <w:rPr>
          <w:rFonts w:hint="eastAsia"/>
        </w:rPr>
        <w:t>runner模拟100用户请求（时间5分钟</w:t>
      </w:r>
      <w:r>
        <w:t>）</w:t>
      </w:r>
      <w:r>
        <w:rPr>
          <w:rFonts w:hint="eastAsia"/>
        </w:rPr>
        <w:t>，每个用户没有时间间隔（Think</w:t>
      </w:r>
      <w:r>
        <w:t xml:space="preserve"> </w:t>
      </w:r>
      <w:r>
        <w:rPr>
          <w:rFonts w:hint="eastAsia"/>
        </w:rPr>
        <w:t>Time）的情况下反复提交交易并返回结果，直到全部执行退出系统。记录</w:t>
      </w:r>
      <w:r>
        <w:rPr>
          <w:rFonts w:hint="eastAsia"/>
          <w:sz w:val="21"/>
          <w:szCs w:val="21"/>
        </w:rPr>
        <w:t>平均事务响应时间，每秒事务数，吞吐量</w:t>
      </w:r>
      <w:r>
        <w:rPr>
          <w:rFonts w:hint="eastAsia"/>
        </w:rPr>
        <w:t>。</w:t>
      </w:r>
    </w:p>
    <w:p>
      <w:pPr>
        <w:pStyle w:val="27"/>
        <w:ind w:left="360" w:firstLine="0" w:firstLineChars="0"/>
        <w:jc w:val="both"/>
        <w:rPr>
          <w:sz w:val="21"/>
          <w:szCs w:val="21"/>
        </w:rPr>
      </w:pPr>
      <w:r>
        <w:rPr>
          <w:rFonts w:hint="eastAsia"/>
          <w:sz w:val="21"/>
          <w:szCs w:val="21"/>
        </w:rPr>
        <w:drawing>
          <wp:inline distT="0" distB="0" distL="0" distR="0">
            <wp:extent cx="5274310" cy="276923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2769235"/>
                    </a:xfrm>
                    <a:prstGeom prst="rect">
                      <a:avLst/>
                    </a:prstGeom>
                  </pic:spPr>
                </pic:pic>
              </a:graphicData>
            </a:graphic>
          </wp:inline>
        </w:drawing>
      </w:r>
    </w:p>
    <w:p>
      <w:pPr>
        <w:pStyle w:val="27"/>
        <w:ind w:left="360" w:firstLine="0" w:firstLineChars="0"/>
        <w:jc w:val="both"/>
        <w:rPr>
          <w:sz w:val="21"/>
          <w:szCs w:val="21"/>
        </w:rPr>
      </w:pPr>
    </w:p>
    <w:p>
      <w:pPr>
        <w:pStyle w:val="27"/>
        <w:ind w:left="360" w:firstLine="0" w:firstLineChars="0"/>
        <w:jc w:val="both"/>
        <w:rPr>
          <w:sz w:val="21"/>
          <w:szCs w:val="21"/>
        </w:rPr>
      </w:pPr>
    </w:p>
    <w:p>
      <w:pPr>
        <w:pStyle w:val="27"/>
        <w:ind w:left="360" w:firstLine="0" w:firstLineChars="0"/>
        <w:jc w:val="both"/>
        <w:rPr>
          <w:sz w:val="21"/>
          <w:szCs w:val="21"/>
        </w:rPr>
      </w:pPr>
    </w:p>
    <w:p>
      <w:pPr>
        <w:pStyle w:val="28"/>
        <w:numPr>
          <w:ilvl w:val="0"/>
          <w:numId w:val="9"/>
        </w:numPr>
        <w:spacing w:line="360" w:lineRule="auto"/>
        <w:ind w:firstLineChars="0"/>
      </w:pPr>
      <w:r>
        <w:rPr>
          <w:rFonts w:hint="eastAsia"/>
        </w:rPr>
        <w:t>记并发数改为200（10分钟</w:t>
      </w:r>
      <w:r>
        <w:t>）</w:t>
      </w:r>
      <w:r>
        <w:rPr>
          <w:rFonts w:hint="eastAsia"/>
        </w:rPr>
        <w:t>，同时加压，同时结束压力，重复上述测试步骤。</w:t>
      </w:r>
    </w:p>
    <w:p>
      <w:pPr>
        <w:pStyle w:val="28"/>
        <w:spacing w:line="360" w:lineRule="auto"/>
        <w:ind w:left="360" w:firstLine="0" w:firstLineChars="0"/>
      </w:pPr>
      <w:r>
        <w:rPr>
          <w:rFonts w:hint="eastAsia"/>
        </w:rPr>
        <w:drawing>
          <wp:inline distT="0" distB="0" distL="0" distR="0">
            <wp:extent cx="5274310" cy="279463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2794635"/>
                    </a:xfrm>
                    <a:prstGeom prst="rect">
                      <a:avLst/>
                    </a:prstGeom>
                  </pic:spPr>
                </pic:pic>
              </a:graphicData>
            </a:graphic>
          </wp:inline>
        </w:drawing>
      </w:r>
    </w:p>
    <w:p>
      <w:pPr>
        <w:pStyle w:val="28"/>
        <w:numPr>
          <w:ilvl w:val="0"/>
          <w:numId w:val="9"/>
        </w:numPr>
        <w:spacing w:line="360" w:lineRule="auto"/>
        <w:ind w:firstLineChars="0"/>
      </w:pPr>
      <w:r>
        <w:rPr>
          <w:rFonts w:hint="eastAsia"/>
        </w:rPr>
        <w:t>并发数改为300（30分钟</w:t>
      </w:r>
      <w:r>
        <w:t>）</w:t>
      </w:r>
      <w:r>
        <w:rPr>
          <w:rFonts w:hint="eastAsia"/>
        </w:rPr>
        <w:t>，重复上述测试步骤。</w:t>
      </w:r>
    </w:p>
    <w:p>
      <w:pPr>
        <w:pStyle w:val="28"/>
        <w:spacing w:line="360" w:lineRule="auto"/>
        <w:ind w:left="360" w:firstLine="0" w:firstLineChars="0"/>
      </w:pPr>
      <w:r>
        <w:rPr>
          <w:rFonts w:hint="eastAsia"/>
        </w:rPr>
        <w:drawing>
          <wp:inline distT="0" distB="0" distL="0" distR="0">
            <wp:extent cx="5274310" cy="254254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2542540"/>
                    </a:xfrm>
                    <a:prstGeom prst="rect">
                      <a:avLst/>
                    </a:prstGeom>
                  </pic:spPr>
                </pic:pic>
              </a:graphicData>
            </a:graphic>
          </wp:inline>
        </w:drawing>
      </w:r>
    </w:p>
    <w:p>
      <w:pPr>
        <w:pStyle w:val="28"/>
        <w:numPr>
          <w:ilvl w:val="0"/>
          <w:numId w:val="9"/>
        </w:numPr>
        <w:spacing w:line="360" w:lineRule="auto"/>
        <w:ind w:firstLineChars="0"/>
      </w:pPr>
      <w:r>
        <w:rPr>
          <w:rFonts w:hint="eastAsia"/>
        </w:rPr>
        <w:t>当响应时间大于期望时间，或者服务器指标超过预订设置时将停止测试。</w:t>
      </w:r>
    </w:p>
    <w:p>
      <w:pPr>
        <w:spacing w:line="360" w:lineRule="auto"/>
      </w:pPr>
      <w:r>
        <w:rPr>
          <w:rFonts w:hint="eastAsia"/>
        </w:rPr>
        <w:t>备注：以上测试均进行3次，来保证测试结果的有效性和准确性。</w:t>
      </w:r>
    </w:p>
    <w:p>
      <w:pPr>
        <w:spacing w:line="360" w:lineRule="auto"/>
      </w:pPr>
    </w:p>
    <w:p>
      <w:pPr>
        <w:spacing w:line="360" w:lineRule="auto"/>
      </w:pPr>
    </w:p>
    <w:p>
      <w:pPr>
        <w:spacing w:line="360" w:lineRule="auto"/>
      </w:pPr>
    </w:p>
    <w:p>
      <w:pPr>
        <w:spacing w:line="360" w:lineRule="auto"/>
      </w:pPr>
    </w:p>
    <w:p>
      <w:pPr>
        <w:spacing w:line="360" w:lineRule="auto"/>
      </w:pPr>
    </w:p>
    <w:p>
      <w:pPr>
        <w:pStyle w:val="3"/>
      </w:pPr>
      <w:bookmarkStart w:id="66" w:name="_Toc333334449"/>
      <w:bookmarkStart w:id="67" w:name="_Toc444682312"/>
      <w:r>
        <w:rPr>
          <w:rFonts w:hint="eastAsia"/>
        </w:rPr>
        <w:t>4.2并发</w:t>
      </w:r>
      <w:bookmarkEnd w:id="66"/>
      <w:r>
        <w:rPr>
          <w:rFonts w:hint="eastAsia"/>
        </w:rPr>
        <w:t>测试</w:t>
      </w:r>
      <w:bookmarkEnd w:id="67"/>
    </w:p>
    <w:p>
      <w:pPr>
        <w:spacing w:line="360" w:lineRule="auto"/>
        <w:ind w:firstLine="420"/>
      </w:pPr>
      <w:bookmarkStart w:id="68" w:name="_Toc333321083"/>
      <w:bookmarkStart w:id="69" w:name="_Toc333330081"/>
      <w:bookmarkStart w:id="70" w:name="_Toc333326346"/>
      <w:r>
        <w:rPr>
          <w:rFonts w:hint="eastAsia"/>
        </w:rPr>
        <w:t>场景：（历史数据有1000条以上）</w:t>
      </w:r>
    </w:p>
    <w:p>
      <w:pPr>
        <w:pStyle w:val="27"/>
        <w:numPr>
          <w:ilvl w:val="0"/>
          <w:numId w:val="10"/>
        </w:numPr>
        <w:ind w:firstLineChars="0"/>
        <w:jc w:val="both"/>
        <w:rPr>
          <w:sz w:val="21"/>
          <w:szCs w:val="21"/>
        </w:rPr>
      </w:pPr>
      <w:r>
        <w:rPr>
          <w:rFonts w:hint="eastAsia"/>
        </w:rPr>
        <w:t>使用Loadrunner模拟300用户请求交易，每个用户没有时间间隔（ThinkTime）的情况下反复提交交易并返回结果，持续时间分别为10分钟， 20分钟，30分钟，记录</w:t>
      </w:r>
      <w:r>
        <w:rPr>
          <w:rFonts w:hint="eastAsia"/>
          <w:sz w:val="21"/>
          <w:szCs w:val="21"/>
        </w:rPr>
        <w:t>平均事务响应时间，每秒事务数，吞吐量</w:t>
      </w:r>
      <w:r>
        <w:rPr>
          <w:rFonts w:hint="eastAsia"/>
        </w:rPr>
        <w:t>。</w:t>
      </w:r>
    </w:p>
    <w:p>
      <w:pPr>
        <w:pStyle w:val="27"/>
        <w:ind w:left="360" w:firstLine="0" w:firstLineChars="0"/>
        <w:jc w:val="both"/>
        <w:rPr>
          <w:sz w:val="21"/>
          <w:szCs w:val="21"/>
        </w:rPr>
      </w:pPr>
      <w:r>
        <w:rPr>
          <w:rFonts w:hint="eastAsia"/>
          <w:sz w:val="21"/>
          <w:szCs w:val="21"/>
        </w:rPr>
        <w:drawing>
          <wp:inline distT="0" distB="0" distL="0" distR="0">
            <wp:extent cx="5274310" cy="25425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2542540"/>
                    </a:xfrm>
                    <a:prstGeom prst="rect">
                      <a:avLst/>
                    </a:prstGeom>
                  </pic:spPr>
                </pic:pic>
              </a:graphicData>
            </a:graphic>
          </wp:inline>
        </w:drawing>
      </w:r>
    </w:p>
    <w:p>
      <w:pPr>
        <w:pStyle w:val="27"/>
        <w:ind w:firstLine="0" w:firstLineChars="0"/>
        <w:jc w:val="both"/>
        <w:rPr>
          <w:sz w:val="21"/>
          <w:szCs w:val="21"/>
        </w:rPr>
      </w:pPr>
    </w:p>
    <w:p>
      <w:pPr>
        <w:pStyle w:val="28"/>
        <w:numPr>
          <w:ilvl w:val="0"/>
          <w:numId w:val="10"/>
        </w:numPr>
        <w:spacing w:line="360" w:lineRule="auto"/>
        <w:ind w:firstLineChars="0"/>
      </w:pPr>
      <w:r>
        <w:rPr>
          <w:rFonts w:hint="eastAsia"/>
        </w:rPr>
        <w:t>记并发数改为500重复上述测试步骤。</w:t>
      </w:r>
    </w:p>
    <w:p>
      <w:pPr>
        <w:pStyle w:val="28"/>
        <w:spacing w:line="360" w:lineRule="auto"/>
        <w:ind w:left="360" w:firstLine="0" w:firstLineChars="0"/>
      </w:pPr>
      <w:r>
        <w:rPr>
          <w:rFonts w:hint="eastAsia"/>
        </w:rPr>
        <w:drawing>
          <wp:inline distT="0" distB="0" distL="0" distR="0">
            <wp:extent cx="5274310" cy="36436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643630"/>
                    </a:xfrm>
                    <a:prstGeom prst="rect">
                      <a:avLst/>
                    </a:prstGeom>
                  </pic:spPr>
                </pic:pic>
              </a:graphicData>
            </a:graphic>
          </wp:inline>
        </w:drawing>
      </w:r>
    </w:p>
    <w:p>
      <w:pPr>
        <w:spacing w:line="360" w:lineRule="auto"/>
      </w:pPr>
    </w:p>
    <w:p>
      <w:pPr>
        <w:pStyle w:val="28"/>
        <w:numPr>
          <w:ilvl w:val="0"/>
          <w:numId w:val="10"/>
        </w:numPr>
        <w:spacing w:line="360" w:lineRule="auto"/>
        <w:ind w:firstLineChars="0"/>
      </w:pPr>
      <w:r>
        <w:rPr>
          <w:rFonts w:hint="eastAsia"/>
        </w:rPr>
        <w:t>并发数改为700，重复上述测试步骤。</w:t>
      </w:r>
    </w:p>
    <w:p>
      <w:pPr>
        <w:pStyle w:val="28"/>
        <w:spacing w:line="360" w:lineRule="auto"/>
        <w:ind w:left="360" w:firstLine="0" w:firstLineChars="0"/>
      </w:pPr>
      <w:r>
        <w:rPr>
          <w:rFonts w:hint="eastAsia"/>
        </w:rPr>
        <w:drawing>
          <wp:inline distT="0" distB="0" distL="0" distR="0">
            <wp:extent cx="5274310" cy="22809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2280920"/>
                    </a:xfrm>
                    <a:prstGeom prst="rect">
                      <a:avLst/>
                    </a:prstGeom>
                  </pic:spPr>
                </pic:pic>
              </a:graphicData>
            </a:graphic>
          </wp:inline>
        </w:drawing>
      </w:r>
    </w:p>
    <w:p>
      <w:pPr>
        <w:pStyle w:val="28"/>
        <w:numPr>
          <w:ilvl w:val="0"/>
          <w:numId w:val="10"/>
        </w:numPr>
        <w:spacing w:line="360" w:lineRule="auto"/>
        <w:ind w:firstLineChars="0"/>
      </w:pPr>
      <w:r>
        <w:rPr>
          <w:rFonts w:hint="eastAsia"/>
        </w:rPr>
        <w:t>当响应时间大于期望时间，或者服务器指标超过预期设置时将停止测试。</w:t>
      </w:r>
    </w:p>
    <w:p>
      <w:pPr>
        <w:pStyle w:val="28"/>
        <w:spacing w:line="360" w:lineRule="auto"/>
        <w:ind w:left="360" w:firstLine="0" w:firstLineChars="0"/>
      </w:pPr>
      <w:r>
        <w:rPr>
          <w:rFonts w:hint="eastAsia"/>
        </w:rPr>
        <w:t>备注：以上测试均进行3次，来保证测试结果的有效性和准确性。</w:t>
      </w:r>
    </w:p>
    <w:p>
      <w:pPr>
        <w:pStyle w:val="28"/>
        <w:spacing w:line="360" w:lineRule="auto"/>
        <w:ind w:left="360" w:firstLine="0" w:firstLineChars="0"/>
      </w:pPr>
      <w:r>
        <w:rPr>
          <w:rFonts w:hint="eastAsia"/>
        </w:rPr>
        <w:t>3次执行时间分别为10分钟，20分钟，30分钟。</w:t>
      </w:r>
    </w:p>
    <w:p>
      <w:pPr>
        <w:pStyle w:val="28"/>
        <w:spacing w:line="360" w:lineRule="auto"/>
        <w:ind w:left="360" w:firstLine="0" w:firstLineChars="0"/>
      </w:pPr>
    </w:p>
    <w:p>
      <w:pPr>
        <w:pStyle w:val="28"/>
        <w:spacing w:line="360" w:lineRule="auto"/>
        <w:ind w:left="360" w:firstLine="0" w:firstLineChars="0"/>
      </w:pPr>
    </w:p>
    <w:p>
      <w:pPr>
        <w:pStyle w:val="28"/>
        <w:spacing w:line="360" w:lineRule="auto"/>
        <w:ind w:left="360" w:firstLine="0" w:firstLineChars="0"/>
      </w:pPr>
    </w:p>
    <w:p>
      <w:pPr>
        <w:pStyle w:val="28"/>
        <w:spacing w:line="360" w:lineRule="auto"/>
        <w:ind w:left="360" w:firstLine="0" w:firstLineChars="0"/>
      </w:pPr>
    </w:p>
    <w:p>
      <w:pPr>
        <w:pStyle w:val="28"/>
        <w:spacing w:line="360" w:lineRule="auto"/>
        <w:ind w:left="360" w:firstLine="0" w:firstLineChars="0"/>
      </w:pPr>
    </w:p>
    <w:p>
      <w:pPr>
        <w:pStyle w:val="28"/>
        <w:spacing w:line="360" w:lineRule="auto"/>
        <w:ind w:left="360" w:firstLine="0" w:firstLineChars="0"/>
      </w:pPr>
    </w:p>
    <w:p>
      <w:pPr>
        <w:pStyle w:val="28"/>
        <w:spacing w:line="360" w:lineRule="auto"/>
        <w:ind w:left="360" w:firstLine="0" w:firstLineChars="0"/>
      </w:pPr>
    </w:p>
    <w:p>
      <w:pPr>
        <w:pStyle w:val="28"/>
        <w:spacing w:line="360" w:lineRule="auto"/>
        <w:ind w:left="360" w:firstLine="0" w:firstLineChars="0"/>
      </w:pPr>
    </w:p>
    <w:p>
      <w:pPr>
        <w:pStyle w:val="28"/>
        <w:spacing w:line="360" w:lineRule="auto"/>
        <w:ind w:left="360" w:firstLine="0" w:firstLineChars="0"/>
      </w:pPr>
    </w:p>
    <w:p>
      <w:pPr>
        <w:pStyle w:val="28"/>
        <w:spacing w:line="360" w:lineRule="auto"/>
        <w:ind w:left="360" w:firstLine="0" w:firstLineChars="0"/>
      </w:pPr>
    </w:p>
    <w:p>
      <w:pPr>
        <w:pStyle w:val="28"/>
        <w:spacing w:line="360" w:lineRule="auto"/>
        <w:ind w:left="360" w:firstLine="0" w:firstLineChars="0"/>
      </w:pPr>
    </w:p>
    <w:p>
      <w:pPr>
        <w:pStyle w:val="28"/>
        <w:spacing w:line="360" w:lineRule="auto"/>
        <w:ind w:left="360" w:firstLine="0" w:firstLineChars="0"/>
      </w:pPr>
    </w:p>
    <w:p>
      <w:pPr>
        <w:pStyle w:val="28"/>
        <w:spacing w:line="360" w:lineRule="auto"/>
        <w:ind w:left="360" w:firstLine="0" w:firstLineChars="0"/>
      </w:pPr>
    </w:p>
    <w:p>
      <w:pPr>
        <w:pStyle w:val="28"/>
        <w:spacing w:line="360" w:lineRule="auto"/>
        <w:ind w:left="360" w:firstLine="0" w:firstLineChars="0"/>
      </w:pPr>
    </w:p>
    <w:bookmarkEnd w:id="68"/>
    <w:bookmarkEnd w:id="69"/>
    <w:bookmarkEnd w:id="70"/>
    <w:p>
      <w:pPr>
        <w:pStyle w:val="3"/>
      </w:pPr>
      <w:bookmarkStart w:id="71" w:name="_Toc444682313"/>
      <w:bookmarkStart w:id="72" w:name="_Toc333334451"/>
      <w:r>
        <w:rPr>
          <w:rFonts w:hint="eastAsia"/>
        </w:rPr>
        <w:t>4.3稳定性测试</w:t>
      </w:r>
      <w:bookmarkEnd w:id="71"/>
      <w:bookmarkEnd w:id="72"/>
    </w:p>
    <w:p>
      <w:pPr>
        <w:spacing w:line="360" w:lineRule="auto"/>
        <w:ind w:firstLine="420"/>
      </w:pPr>
      <w:r>
        <w:rPr>
          <w:rFonts w:hint="eastAsia"/>
        </w:rPr>
        <w:t>测试方法：采用业务中合理、适度的用户使用场景，对系统进行时间为8</w:t>
      </w:r>
      <w:r>
        <w:t>--12</w:t>
      </w:r>
      <w:r>
        <w:rPr>
          <w:rFonts w:hint="eastAsia"/>
          <w:color w:val="FF0000"/>
        </w:rPr>
        <w:t xml:space="preserve"> </w:t>
      </w:r>
      <w:r>
        <w:rPr>
          <w:rFonts w:hint="eastAsia"/>
        </w:rPr>
        <w:t>小时的稳定性测试。记录每次服务的平均响应时间，交易的正确率，考察服务器是否宕机，交易正确率小于95%等情况。</w:t>
      </w:r>
    </w:p>
    <w:p>
      <w:pPr>
        <w:spacing w:line="360" w:lineRule="auto"/>
        <w:ind w:firstLine="420"/>
      </w:pPr>
      <w:r>
        <w:rPr>
          <w:rFonts w:hint="eastAsia"/>
        </w:rPr>
        <w:t>稳定性测试的用例如下：</w:t>
      </w:r>
    </w:p>
    <w:p>
      <w:pPr>
        <w:spacing w:line="360" w:lineRule="auto"/>
        <w:ind w:firstLine="420"/>
      </w:pPr>
      <w:r>
        <w:rPr>
          <w:rFonts w:hint="eastAsia"/>
        </w:rPr>
        <w:t>场景：（历史数据有1000条以上）</w:t>
      </w:r>
    </w:p>
    <w:p>
      <w:pPr>
        <w:pStyle w:val="27"/>
        <w:numPr>
          <w:ilvl w:val="0"/>
          <w:numId w:val="11"/>
        </w:numPr>
        <w:ind w:firstLineChars="0"/>
        <w:jc w:val="both"/>
        <w:rPr>
          <w:sz w:val="21"/>
          <w:szCs w:val="21"/>
        </w:rPr>
      </w:pPr>
      <w:r>
        <w:rPr>
          <w:rFonts w:hint="eastAsia" w:ascii="Calibri" w:hAnsi="Calibri"/>
          <w:sz w:val="21"/>
        </w:rPr>
        <w:t>使用Loadrunner模拟50个并发用户请求交易，每个用户有一定时间间隔（ThinkTime）1秒的情况下反复点击页面</w:t>
      </w:r>
      <w:r>
        <w:rPr>
          <w:rFonts w:ascii="Calibri" w:hAnsi="Calibri"/>
          <w:sz w:val="21"/>
        </w:rPr>
        <w:t>和信息检索</w:t>
      </w:r>
      <w:r>
        <w:rPr>
          <w:rFonts w:hint="eastAsia" w:ascii="Calibri" w:hAnsi="Calibri"/>
          <w:sz w:val="21"/>
        </w:rPr>
        <w:t>并返回结果，持续执行8</w:t>
      </w:r>
      <w:r>
        <w:rPr>
          <w:rFonts w:ascii="Calibri" w:hAnsi="Calibri"/>
          <w:sz w:val="21"/>
        </w:rPr>
        <w:t>--</w:t>
      </w:r>
      <w:r>
        <w:rPr>
          <w:rFonts w:hint="eastAsia" w:ascii="Calibri" w:hAnsi="Calibri"/>
          <w:sz w:val="21"/>
        </w:rPr>
        <w:t>12小时（2016</w:t>
      </w:r>
      <w:r>
        <w:rPr>
          <w:rFonts w:ascii="Calibri" w:hAnsi="Calibri"/>
          <w:sz w:val="21"/>
        </w:rPr>
        <w:t>-3-1</w:t>
      </w:r>
      <w:r>
        <w:rPr>
          <w:rFonts w:hint="eastAsia" w:ascii="Calibri" w:hAnsi="Calibri"/>
          <w:sz w:val="21"/>
        </w:rPr>
        <w:t>-</w:t>
      </w:r>
      <w:r>
        <w:rPr>
          <w:rFonts w:ascii="Calibri" w:hAnsi="Calibri"/>
          <w:sz w:val="21"/>
        </w:rPr>
        <w:t>17</w:t>
      </w:r>
      <w:r>
        <w:rPr>
          <w:rFonts w:hint="eastAsia" w:ascii="Calibri" w:hAnsi="Calibri"/>
          <w:sz w:val="21"/>
        </w:rPr>
        <w:t>:30</w:t>
      </w:r>
      <w:r>
        <w:rPr>
          <w:rFonts w:ascii="Calibri" w:hAnsi="Calibri"/>
          <w:sz w:val="21"/>
        </w:rPr>
        <w:t>---2016-3-2-8</w:t>
      </w:r>
      <w:r>
        <w:rPr>
          <w:rFonts w:hint="eastAsia" w:ascii="Calibri" w:hAnsi="Calibri"/>
          <w:sz w:val="21"/>
        </w:rPr>
        <w:t>:30</w:t>
      </w:r>
      <w:r>
        <w:rPr>
          <w:rFonts w:ascii="Calibri" w:hAnsi="Calibri"/>
          <w:sz w:val="21"/>
        </w:rPr>
        <w:t>）</w:t>
      </w:r>
      <w:r>
        <w:rPr>
          <w:rFonts w:hint="eastAsia" w:ascii="Calibri" w:hAnsi="Calibri"/>
          <w:sz w:val="21"/>
        </w:rPr>
        <w:t>每秒5次以上</w:t>
      </w:r>
      <w:r>
        <w:rPr>
          <w:rFonts w:ascii="Calibri" w:hAnsi="Calibri"/>
          <w:sz w:val="21"/>
        </w:rPr>
        <w:t>的</w:t>
      </w:r>
      <w:r>
        <w:rPr>
          <w:rFonts w:hint="eastAsia" w:ascii="Calibri" w:hAnsi="Calibri"/>
          <w:sz w:val="21"/>
        </w:rPr>
        <w:t>点击</w:t>
      </w:r>
      <w:r>
        <w:rPr>
          <w:rFonts w:ascii="Calibri" w:hAnsi="Calibri"/>
          <w:sz w:val="21"/>
        </w:rPr>
        <w:t>和检索</w:t>
      </w:r>
      <w:r>
        <w:rPr>
          <w:rFonts w:hint="eastAsia" w:ascii="Calibri" w:hAnsi="Calibri"/>
          <w:sz w:val="21"/>
        </w:rPr>
        <w:t>，记录平均事务响应时间，</w:t>
      </w:r>
      <w:r>
        <w:rPr>
          <w:rFonts w:hint="eastAsia"/>
          <w:sz w:val="21"/>
          <w:szCs w:val="21"/>
        </w:rPr>
        <w:t>每秒事务数，吞吐量</w:t>
      </w:r>
      <w:r>
        <w:rPr>
          <w:rFonts w:hint="eastAsia"/>
        </w:rPr>
        <w:t>。</w:t>
      </w:r>
      <w:r>
        <w:rPr>
          <w:rFonts w:hint="eastAsia" w:ascii="宋体" w:hAnsi="宋体" w:cs="宋体"/>
          <w:color w:val="000000"/>
          <w:kern w:val="0"/>
          <w:szCs w:val="21"/>
        </w:rPr>
        <w:t>观察软件的稳定性以及各种性能指标的劣化趋势，</w:t>
      </w:r>
      <w:r>
        <w:t>要有效防止资源泄露</w:t>
      </w:r>
      <w:r>
        <w:rPr>
          <w:rFonts w:hint="eastAsia" w:ascii="宋体" w:hAnsi="宋体" w:cs="宋体"/>
          <w:color w:val="000000"/>
          <w:kern w:val="0"/>
          <w:szCs w:val="21"/>
        </w:rPr>
        <w:t>。</w:t>
      </w:r>
    </w:p>
    <w:p>
      <w:pPr>
        <w:pStyle w:val="27"/>
        <w:ind w:left="360" w:firstLine="0" w:firstLineChars="0"/>
        <w:jc w:val="both"/>
        <w:rPr>
          <w:sz w:val="21"/>
          <w:szCs w:val="21"/>
        </w:rPr>
      </w:pPr>
      <w:r>
        <w:rPr>
          <w:sz w:val="21"/>
          <w:szCs w:val="21"/>
        </w:rPr>
        <w:drawing>
          <wp:inline distT="0" distB="0" distL="0" distR="0">
            <wp:extent cx="5274310" cy="3498215"/>
            <wp:effectExtent l="0" t="0" r="0" b="0"/>
            <wp:docPr id="25" name="图片 25" descr="C:\Users\Administrator\Desktop\wendingxing\稳定性测试结果\稳定性主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wendingxing\稳定性测试结果\稳定性主界面.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498351"/>
                    </a:xfrm>
                    <a:prstGeom prst="rect">
                      <a:avLst/>
                    </a:prstGeom>
                    <a:noFill/>
                    <a:ln>
                      <a:noFill/>
                    </a:ln>
                  </pic:spPr>
                </pic:pic>
              </a:graphicData>
            </a:graphic>
          </wp:inline>
        </w:drawing>
      </w:r>
    </w:p>
    <w:p>
      <w:pPr>
        <w:pStyle w:val="28"/>
        <w:numPr>
          <w:ilvl w:val="0"/>
          <w:numId w:val="11"/>
        </w:numPr>
        <w:spacing w:line="360" w:lineRule="auto"/>
        <w:ind w:firstLineChars="0"/>
      </w:pPr>
      <w:r>
        <w:rPr>
          <w:rFonts w:hint="eastAsia"/>
        </w:rPr>
        <w:t>当服务器出现</w:t>
      </w:r>
      <w:r>
        <w:t>资源泄露</w:t>
      </w:r>
      <w:r>
        <w:rPr>
          <w:rFonts w:hint="eastAsia"/>
        </w:rPr>
        <w:t>或者</w:t>
      </w:r>
      <w:r>
        <w:t>系统的资源耗尽</w:t>
      </w:r>
      <w:r>
        <w:rPr>
          <w:rFonts w:hint="eastAsia"/>
        </w:rPr>
        <w:t>等情况，点击正确率小于95%，停止测试。</w:t>
      </w:r>
    </w:p>
    <w:p>
      <w:pPr>
        <w:spacing w:line="360" w:lineRule="auto"/>
      </w:pPr>
    </w:p>
    <w:p>
      <w:pPr>
        <w:spacing w:line="360" w:lineRule="auto"/>
      </w:pPr>
    </w:p>
    <w:p>
      <w:pPr>
        <w:spacing w:line="360" w:lineRule="auto"/>
      </w:pPr>
    </w:p>
    <w:p>
      <w:pPr>
        <w:spacing w:line="360" w:lineRule="auto"/>
      </w:pPr>
    </w:p>
    <w:p>
      <w:pPr>
        <w:spacing w:line="360" w:lineRule="auto"/>
      </w:pPr>
    </w:p>
    <w:p>
      <w:pPr>
        <w:spacing w:before="50" w:after="156" w:afterLines="50"/>
        <w:outlineLvl w:val="0"/>
        <w:rPr>
          <w:rFonts w:ascii="Times New Roman" w:hAnsi="Times New Roman"/>
          <w:b/>
          <w:sz w:val="36"/>
          <w:szCs w:val="36"/>
        </w:rPr>
      </w:pPr>
      <w:bookmarkStart w:id="73" w:name="_Toc299017644"/>
      <w:bookmarkStart w:id="74" w:name="_Toc333334457"/>
      <w:bookmarkStart w:id="75" w:name="_Toc444682314"/>
      <w:r>
        <w:rPr>
          <w:rFonts w:hint="eastAsia"/>
          <w:b/>
          <w:sz w:val="36"/>
          <w:szCs w:val="36"/>
        </w:rPr>
        <w:t>第五章 测试</w:t>
      </w:r>
      <w:bookmarkEnd w:id="73"/>
      <w:bookmarkEnd w:id="74"/>
      <w:r>
        <w:rPr>
          <w:rFonts w:hint="eastAsia"/>
          <w:b/>
          <w:sz w:val="36"/>
          <w:szCs w:val="36"/>
        </w:rPr>
        <w:t>结果描述和分析</w:t>
      </w:r>
      <w:bookmarkEnd w:id="75"/>
    </w:p>
    <w:p>
      <w:pPr>
        <w:pStyle w:val="3"/>
        <w:keepLines w:val="0"/>
        <w:overflowPunct w:val="0"/>
        <w:spacing w:before="120" w:after="60" w:line="360" w:lineRule="auto"/>
        <w:jc w:val="left"/>
        <w:rPr>
          <w:rFonts w:ascii="宋体" w:hAnsi="宋体"/>
        </w:rPr>
      </w:pPr>
      <w:bookmarkStart w:id="76" w:name="_Toc299968908"/>
      <w:bookmarkStart w:id="77" w:name="_Toc444682315"/>
      <w:bookmarkStart w:id="78" w:name="_Toc334102046"/>
      <w:r>
        <w:rPr>
          <w:rFonts w:hint="eastAsia" w:ascii="宋体" w:hAnsi="宋体"/>
        </w:rPr>
        <w:t>6.1基准测试性能分析</w:t>
      </w:r>
      <w:bookmarkEnd w:id="76"/>
      <w:bookmarkEnd w:id="77"/>
      <w:bookmarkEnd w:id="78"/>
    </w:p>
    <w:p>
      <w:pPr>
        <w:spacing w:line="360" w:lineRule="auto"/>
      </w:pPr>
      <w:r>
        <w:rPr>
          <w:rFonts w:hint="eastAsia" w:ascii="宋体" w:hAnsi="宋体" w:cs="宋体"/>
        </w:rPr>
        <w:t xml:space="preserve">   </w:t>
      </w:r>
      <w:r>
        <w:rPr>
          <w:rFonts w:hint="eastAsia" w:ascii="宋体" w:hAnsi="宋体" w:cs="宋体"/>
        </w:rPr>
        <w:tab/>
      </w:r>
      <w:r>
        <w:rPr>
          <w:rFonts w:hint="eastAsia"/>
          <w:szCs w:val="21"/>
        </w:rPr>
        <w:t>设计100、200、300个用户并发，没有持续加压时间，直至执行完成。获取系统的各种表现</w:t>
      </w:r>
      <w:r>
        <w:rPr>
          <w:rFonts w:hint="eastAsia"/>
        </w:rPr>
        <w:t>。</w:t>
      </w:r>
    </w:p>
    <w:p>
      <w:pPr>
        <w:spacing w:line="360" w:lineRule="auto"/>
        <w:ind w:firstLine="420"/>
        <w:jc w:val="left"/>
        <w:rPr>
          <w:rFonts w:ascii="宋体" w:hAnsi="宋体" w:cs="宋体"/>
        </w:rPr>
      </w:pPr>
      <w:r>
        <w:rPr>
          <w:rFonts w:hint="eastAsia" w:ascii="宋体" w:hAnsi="宋体" w:cs="宋体"/>
        </w:rPr>
        <w:t>100个用户的测试信息统计：</w:t>
      </w:r>
    </w:p>
    <w:p>
      <w:pPr>
        <w:spacing w:line="360" w:lineRule="auto"/>
        <w:jc w:val="left"/>
        <w:rPr>
          <w:rFonts w:ascii="宋体" w:hAnsi="宋体" w:cs="宋体"/>
        </w:rPr>
      </w:pPr>
      <w:r>
        <w:rPr>
          <w:rFonts w:hint="eastAsia" w:ascii="宋体" w:hAnsi="宋体" w:cs="宋体"/>
        </w:rPr>
        <w:drawing>
          <wp:inline distT="0" distB="0" distL="0" distR="0">
            <wp:extent cx="5274310" cy="536384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5363845"/>
                    </a:xfrm>
                    <a:prstGeom prst="rect">
                      <a:avLst/>
                    </a:prstGeom>
                  </pic:spPr>
                </pic:pic>
              </a:graphicData>
            </a:graphic>
          </wp:inline>
        </w:drawing>
      </w:r>
    </w:p>
    <w:p>
      <w:pPr>
        <w:spacing w:line="360" w:lineRule="auto"/>
        <w:jc w:val="left"/>
        <w:rPr>
          <w:rFonts w:ascii="宋体" w:hAnsi="宋体" w:cs="宋体"/>
        </w:rPr>
      </w:pPr>
    </w:p>
    <w:p>
      <w:pPr>
        <w:spacing w:line="360" w:lineRule="auto"/>
        <w:jc w:val="left"/>
        <w:rPr>
          <w:rFonts w:ascii="宋体" w:hAnsi="宋体" w:cs="宋体"/>
        </w:rPr>
      </w:pPr>
    </w:p>
    <w:p>
      <w:pPr>
        <w:spacing w:line="360" w:lineRule="auto"/>
        <w:jc w:val="left"/>
        <w:rPr>
          <w:rFonts w:ascii="宋体" w:hAnsi="宋体" w:cs="宋体"/>
        </w:rPr>
      </w:pPr>
    </w:p>
    <w:p>
      <w:pPr>
        <w:spacing w:line="360" w:lineRule="auto"/>
        <w:jc w:val="left"/>
        <w:rPr>
          <w:rFonts w:ascii="宋体" w:hAnsi="宋体" w:cs="宋体"/>
        </w:rPr>
      </w:pPr>
    </w:p>
    <w:p>
      <w:pPr>
        <w:spacing w:line="360" w:lineRule="auto"/>
        <w:jc w:val="left"/>
        <w:rPr>
          <w:rFonts w:ascii="宋体" w:hAnsi="宋体" w:cs="宋体"/>
        </w:rPr>
      </w:pPr>
    </w:p>
    <w:p>
      <w:pPr>
        <w:spacing w:line="360" w:lineRule="auto"/>
        <w:ind w:firstLine="420"/>
        <w:jc w:val="left"/>
        <w:rPr>
          <w:rFonts w:ascii="宋体" w:hAnsi="宋体" w:cs="宋体"/>
        </w:rPr>
      </w:pPr>
      <w:r>
        <w:rPr>
          <w:rFonts w:hint="eastAsia" w:ascii="宋体" w:hAnsi="宋体" w:cs="宋体"/>
        </w:rPr>
        <w:t>200个用户的测试信息统计：</w:t>
      </w:r>
    </w:p>
    <w:p>
      <w:pPr>
        <w:spacing w:line="360" w:lineRule="auto"/>
        <w:jc w:val="left"/>
        <w:rPr>
          <w:rFonts w:ascii="宋体" w:hAnsi="宋体" w:cs="宋体"/>
        </w:rPr>
      </w:pPr>
      <w:r>
        <w:rPr>
          <w:rFonts w:hint="eastAsia" w:ascii="宋体" w:hAnsi="宋体" w:cs="宋体"/>
        </w:rPr>
        <w:drawing>
          <wp:inline distT="0" distB="0" distL="0" distR="0">
            <wp:extent cx="5274310" cy="555498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5554980"/>
                    </a:xfrm>
                    <a:prstGeom prst="rect">
                      <a:avLst/>
                    </a:prstGeom>
                  </pic:spPr>
                </pic:pic>
              </a:graphicData>
            </a:graphic>
          </wp:inline>
        </w:drawing>
      </w:r>
    </w:p>
    <w:p>
      <w:pPr>
        <w:spacing w:line="360" w:lineRule="auto"/>
        <w:jc w:val="left"/>
        <w:rPr>
          <w:rFonts w:ascii="宋体" w:hAnsi="宋体" w:cs="宋体"/>
        </w:rPr>
      </w:pPr>
    </w:p>
    <w:p>
      <w:pPr>
        <w:spacing w:line="360" w:lineRule="auto"/>
        <w:jc w:val="left"/>
        <w:rPr>
          <w:rFonts w:ascii="宋体" w:hAnsi="宋体" w:cs="宋体"/>
        </w:rPr>
      </w:pPr>
    </w:p>
    <w:p>
      <w:pPr>
        <w:spacing w:line="360" w:lineRule="auto"/>
        <w:jc w:val="left"/>
        <w:rPr>
          <w:rFonts w:ascii="宋体" w:hAnsi="宋体" w:cs="宋体"/>
        </w:rPr>
      </w:pPr>
    </w:p>
    <w:p>
      <w:pPr>
        <w:spacing w:line="360" w:lineRule="auto"/>
        <w:jc w:val="left"/>
        <w:rPr>
          <w:rFonts w:ascii="宋体" w:hAnsi="宋体" w:cs="宋体"/>
        </w:rPr>
      </w:pPr>
    </w:p>
    <w:p>
      <w:pPr>
        <w:spacing w:line="360" w:lineRule="auto"/>
        <w:jc w:val="left"/>
        <w:rPr>
          <w:rFonts w:ascii="宋体" w:hAnsi="宋体" w:cs="宋体"/>
        </w:rPr>
      </w:pPr>
    </w:p>
    <w:p>
      <w:pPr>
        <w:numPr>
          <w:ilvl w:val="0"/>
          <w:numId w:val="12"/>
        </w:numPr>
        <w:overflowPunct w:val="0"/>
        <w:spacing w:line="360" w:lineRule="auto"/>
        <w:jc w:val="left"/>
        <w:rPr>
          <w:rFonts w:ascii="宋体" w:hAnsi="宋体" w:cs="宋体"/>
          <w:szCs w:val="21"/>
        </w:rPr>
      </w:pPr>
      <w:r>
        <w:rPr>
          <w:rFonts w:hint="eastAsia" w:ascii="宋体" w:hAnsi="宋体" w:cs="宋体"/>
          <w:szCs w:val="21"/>
        </w:rPr>
        <w:t>事务平均响应时间</w:t>
      </w:r>
    </w:p>
    <w:tbl>
      <w:tblPr>
        <w:tblStyle w:val="21"/>
        <w:tblW w:w="66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4"/>
        <w:gridCol w:w="2195"/>
        <w:gridCol w:w="943"/>
        <w:gridCol w:w="919"/>
        <w:gridCol w:w="950"/>
        <w:gridCol w:w="21"/>
        <w:gridCol w:w="915"/>
        <w:gridCol w:w="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664" w:type="dxa"/>
            <w:vMerge w:val="restart"/>
            <w:vAlign w:val="center"/>
          </w:tcPr>
          <w:p>
            <w:pPr>
              <w:jc w:val="center"/>
              <w:rPr>
                <w:rFonts w:ascii="宋体" w:hAnsi="宋体" w:cs="宋体"/>
                <w:szCs w:val="21"/>
              </w:rPr>
            </w:pPr>
            <w:r>
              <w:rPr>
                <w:rFonts w:hint="eastAsia" w:ascii="宋体" w:hAnsi="宋体" w:cs="宋体"/>
                <w:szCs w:val="21"/>
              </w:rPr>
              <w:t>序号</w:t>
            </w:r>
          </w:p>
        </w:tc>
        <w:tc>
          <w:tcPr>
            <w:tcW w:w="2195" w:type="dxa"/>
            <w:vMerge w:val="restart"/>
            <w:vAlign w:val="center"/>
          </w:tcPr>
          <w:p>
            <w:pPr>
              <w:jc w:val="center"/>
              <w:rPr>
                <w:rFonts w:ascii="宋体" w:hAnsi="宋体" w:cs="宋体"/>
                <w:szCs w:val="21"/>
              </w:rPr>
            </w:pPr>
            <w:r>
              <w:rPr>
                <w:rFonts w:hint="eastAsia" w:ascii="宋体" w:hAnsi="宋体" w:cs="宋体"/>
                <w:szCs w:val="21"/>
              </w:rPr>
              <w:t>单项事务</w:t>
            </w:r>
          </w:p>
        </w:tc>
        <w:tc>
          <w:tcPr>
            <w:tcW w:w="2833" w:type="dxa"/>
            <w:gridSpan w:val="4"/>
          </w:tcPr>
          <w:p>
            <w:pPr>
              <w:jc w:val="center"/>
              <w:rPr>
                <w:rFonts w:ascii="宋体" w:hAnsi="宋体" w:cs="宋体"/>
                <w:szCs w:val="21"/>
              </w:rPr>
            </w:pPr>
            <w:r>
              <w:rPr>
                <w:rFonts w:hint="eastAsia" w:ascii="宋体" w:hAnsi="宋体" w:cs="宋体"/>
                <w:szCs w:val="21"/>
              </w:rPr>
              <w:t>用户数响应时间（s）</w:t>
            </w:r>
          </w:p>
        </w:tc>
        <w:tc>
          <w:tcPr>
            <w:tcW w:w="936" w:type="dxa"/>
            <w:gridSpan w:val="2"/>
            <w:vAlign w:val="center"/>
          </w:tcPr>
          <w:p>
            <w:pPr>
              <w:jc w:val="center"/>
              <w:rPr>
                <w:rFonts w:ascii="宋体" w:hAnsi="宋体" w:cs="宋体"/>
                <w:szCs w:val="21"/>
              </w:rPr>
            </w:pPr>
            <w:r>
              <w:rPr>
                <w:rFonts w:hint="eastAsia" w:ascii="宋体" w:hAnsi="宋体" w:cs="宋体"/>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21" w:type="dxa"/>
          <w:cantSplit/>
          <w:jc w:val="center"/>
        </w:trPr>
        <w:tc>
          <w:tcPr>
            <w:tcW w:w="664" w:type="dxa"/>
            <w:vMerge w:val="continue"/>
            <w:vAlign w:val="center"/>
          </w:tcPr>
          <w:p>
            <w:pPr>
              <w:rPr>
                <w:rFonts w:ascii="宋体" w:hAnsi="宋体" w:cs="宋体"/>
                <w:szCs w:val="21"/>
              </w:rPr>
            </w:pPr>
          </w:p>
        </w:tc>
        <w:tc>
          <w:tcPr>
            <w:tcW w:w="2195" w:type="dxa"/>
            <w:vMerge w:val="continue"/>
            <w:vAlign w:val="center"/>
          </w:tcPr>
          <w:p>
            <w:pPr>
              <w:rPr>
                <w:rFonts w:ascii="宋体" w:hAnsi="宋体" w:cs="宋体"/>
                <w:szCs w:val="21"/>
              </w:rPr>
            </w:pPr>
          </w:p>
        </w:tc>
        <w:tc>
          <w:tcPr>
            <w:tcW w:w="943" w:type="dxa"/>
            <w:vAlign w:val="center"/>
          </w:tcPr>
          <w:p>
            <w:pPr>
              <w:jc w:val="center"/>
              <w:rPr>
                <w:rFonts w:ascii="宋体" w:hAnsi="宋体" w:cs="宋体"/>
                <w:szCs w:val="21"/>
              </w:rPr>
            </w:pPr>
            <w:r>
              <w:rPr>
                <w:rFonts w:ascii="宋体" w:hAnsi="宋体" w:cs="宋体"/>
                <w:szCs w:val="21"/>
              </w:rPr>
              <w:t>10</w:t>
            </w:r>
            <w:r>
              <w:rPr>
                <w:rFonts w:hint="eastAsia" w:ascii="宋体" w:hAnsi="宋体" w:cs="宋体"/>
                <w:szCs w:val="21"/>
              </w:rPr>
              <w:t>0</w:t>
            </w:r>
          </w:p>
        </w:tc>
        <w:tc>
          <w:tcPr>
            <w:tcW w:w="919" w:type="dxa"/>
            <w:vAlign w:val="center"/>
          </w:tcPr>
          <w:p>
            <w:pPr>
              <w:jc w:val="center"/>
              <w:rPr>
                <w:rFonts w:ascii="宋体" w:hAnsi="宋体" w:cs="宋体"/>
                <w:szCs w:val="21"/>
              </w:rPr>
            </w:pPr>
            <w:r>
              <w:rPr>
                <w:rFonts w:ascii="宋体" w:hAnsi="宋体" w:cs="宋体"/>
                <w:szCs w:val="21"/>
              </w:rPr>
              <w:t>2</w:t>
            </w:r>
            <w:r>
              <w:rPr>
                <w:rFonts w:hint="eastAsia" w:ascii="宋体" w:hAnsi="宋体" w:cs="宋体"/>
                <w:szCs w:val="21"/>
              </w:rPr>
              <w:t>00</w:t>
            </w:r>
          </w:p>
        </w:tc>
        <w:tc>
          <w:tcPr>
            <w:tcW w:w="950" w:type="dxa"/>
            <w:vAlign w:val="center"/>
          </w:tcPr>
          <w:p>
            <w:pPr>
              <w:jc w:val="center"/>
              <w:rPr>
                <w:rFonts w:ascii="宋体" w:hAnsi="宋体" w:cs="宋体"/>
                <w:szCs w:val="21"/>
              </w:rPr>
            </w:pPr>
            <w:r>
              <w:rPr>
                <w:rFonts w:ascii="宋体" w:hAnsi="宋体" w:cs="宋体"/>
                <w:szCs w:val="21"/>
              </w:rPr>
              <w:t>3</w:t>
            </w:r>
            <w:r>
              <w:rPr>
                <w:rFonts w:hint="eastAsia" w:ascii="宋体" w:hAnsi="宋体" w:cs="宋体"/>
                <w:szCs w:val="21"/>
              </w:rPr>
              <w:t>00</w:t>
            </w:r>
          </w:p>
        </w:tc>
        <w:tc>
          <w:tcPr>
            <w:tcW w:w="936" w:type="dxa"/>
            <w:gridSpan w:val="2"/>
            <w:vAlign w:val="center"/>
          </w:tcPr>
          <w:p>
            <w:pPr>
              <w:jc w:val="center"/>
              <w:rPr>
                <w:rFonts w:ascii="宋体" w:hAnsi="宋体" w:cs="宋体"/>
                <w:color w:val="FF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21" w:type="dxa"/>
          <w:cantSplit/>
          <w:jc w:val="center"/>
        </w:trPr>
        <w:tc>
          <w:tcPr>
            <w:tcW w:w="664" w:type="dxa"/>
            <w:vAlign w:val="center"/>
          </w:tcPr>
          <w:p>
            <w:pPr>
              <w:jc w:val="center"/>
              <w:rPr>
                <w:rFonts w:ascii="宋体" w:hAnsi="宋体" w:cs="宋体"/>
                <w:szCs w:val="21"/>
              </w:rPr>
            </w:pPr>
          </w:p>
        </w:tc>
        <w:tc>
          <w:tcPr>
            <w:tcW w:w="2195" w:type="dxa"/>
            <w:vAlign w:val="center"/>
          </w:tcPr>
          <w:p>
            <w:pPr>
              <w:jc w:val="center"/>
              <w:rPr>
                <w:szCs w:val="21"/>
              </w:rPr>
            </w:pPr>
            <w:r>
              <w:rPr>
                <w:rFonts w:hint="eastAsia"/>
                <w:szCs w:val="21"/>
              </w:rPr>
              <w:t>总流程时间</w:t>
            </w:r>
          </w:p>
        </w:tc>
        <w:tc>
          <w:tcPr>
            <w:tcW w:w="943" w:type="dxa"/>
            <w:vAlign w:val="center"/>
          </w:tcPr>
          <w:p>
            <w:pPr>
              <w:rPr>
                <w:rFonts w:ascii="宋体" w:hAnsi="宋体" w:cs="宋体"/>
                <w:szCs w:val="21"/>
              </w:rPr>
            </w:pPr>
            <w:r>
              <w:rPr>
                <w:rFonts w:hint="eastAsia" w:ascii="宋体" w:hAnsi="宋体" w:cs="宋体"/>
                <w:szCs w:val="21"/>
              </w:rPr>
              <w:t>5.643</w:t>
            </w:r>
          </w:p>
        </w:tc>
        <w:tc>
          <w:tcPr>
            <w:tcW w:w="919" w:type="dxa"/>
            <w:vAlign w:val="center"/>
          </w:tcPr>
          <w:p>
            <w:pPr>
              <w:rPr>
                <w:rFonts w:ascii="宋体" w:hAnsi="宋体" w:cs="宋体"/>
                <w:szCs w:val="21"/>
              </w:rPr>
            </w:pPr>
            <w:r>
              <w:rPr>
                <w:rFonts w:hint="eastAsia" w:ascii="宋体" w:hAnsi="宋体" w:cs="宋体"/>
                <w:szCs w:val="21"/>
              </w:rPr>
              <w:t>5.777</w:t>
            </w:r>
          </w:p>
        </w:tc>
        <w:tc>
          <w:tcPr>
            <w:tcW w:w="950" w:type="dxa"/>
            <w:vAlign w:val="center"/>
          </w:tcPr>
          <w:p>
            <w:pPr>
              <w:rPr>
                <w:rFonts w:ascii="宋体" w:hAnsi="宋体" w:cs="宋体"/>
                <w:szCs w:val="21"/>
              </w:rPr>
            </w:pPr>
            <w:r>
              <w:rPr>
                <w:rFonts w:hint="eastAsia" w:ascii="宋体" w:hAnsi="宋体" w:cs="宋体"/>
                <w:szCs w:val="21"/>
              </w:rPr>
              <w:t>8.594</w:t>
            </w:r>
          </w:p>
        </w:tc>
        <w:tc>
          <w:tcPr>
            <w:tcW w:w="936" w:type="dxa"/>
            <w:gridSpan w:val="2"/>
            <w:vAlign w:val="center"/>
          </w:tcPr>
          <w:p>
            <w:pPr>
              <w:jc w:val="center"/>
              <w:rPr>
                <w:rFonts w:ascii="宋体" w:hAnsi="宋体" w:cs="宋体"/>
                <w:color w:val="FF0000"/>
                <w:szCs w:val="21"/>
              </w:rPr>
            </w:pPr>
          </w:p>
        </w:tc>
      </w:tr>
    </w:tbl>
    <w:p>
      <w:pPr>
        <w:spacing w:line="360" w:lineRule="auto"/>
        <w:rPr>
          <w:rFonts w:ascii="宋体" w:hAnsi="宋体" w:cs="宋体"/>
          <w:szCs w:val="21"/>
        </w:rPr>
      </w:pPr>
    </w:p>
    <w:p>
      <w:pPr>
        <w:spacing w:line="360" w:lineRule="auto"/>
        <w:ind w:firstLine="420"/>
        <w:rPr>
          <w:rFonts w:ascii="宋体" w:hAnsi="宋体" w:cs="宋体"/>
          <w:szCs w:val="21"/>
        </w:rPr>
      </w:pPr>
      <w:r>
        <w:rPr>
          <w:rFonts w:hint="eastAsia" w:ascii="宋体" w:hAnsi="宋体" w:cs="宋体"/>
          <w:szCs w:val="21"/>
        </w:rPr>
        <w:t>100个用户的响应时间：</w:t>
      </w:r>
    </w:p>
    <w:p>
      <w:pPr>
        <w:spacing w:line="360" w:lineRule="auto"/>
        <w:ind w:firstLine="525" w:firstLineChars="250"/>
        <w:rPr>
          <w:rFonts w:ascii="宋体" w:hAnsi="宋体" w:cs="宋体"/>
          <w:szCs w:val="21"/>
        </w:rPr>
      </w:pPr>
      <w:r>
        <w:rPr>
          <w:rFonts w:ascii="宋体" w:hAnsi="宋体" w:cs="宋体"/>
          <w:szCs w:val="21"/>
        </w:rPr>
        <w:drawing>
          <wp:inline distT="0" distB="0" distL="0" distR="0">
            <wp:extent cx="5125085" cy="2066925"/>
            <wp:effectExtent l="0" t="0" r="0" b="0"/>
            <wp:docPr id="3" name="图片 3" descr="F:\新建文件夹\50User\整个场景事务响应时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新建文件夹\50User\整个场景事务响应时间.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145484" cy="2075116"/>
                    </a:xfrm>
                    <a:prstGeom prst="rect">
                      <a:avLst/>
                    </a:prstGeom>
                    <a:noFill/>
                    <a:ln>
                      <a:noFill/>
                    </a:ln>
                  </pic:spPr>
                </pic:pic>
              </a:graphicData>
            </a:graphic>
          </wp:inline>
        </w:drawing>
      </w:r>
    </w:p>
    <w:p>
      <w:pPr>
        <w:spacing w:line="360" w:lineRule="auto"/>
        <w:ind w:firstLine="420"/>
        <w:rPr>
          <w:rFonts w:ascii="宋体" w:hAnsi="宋体" w:cs="宋体"/>
          <w:szCs w:val="21"/>
        </w:rPr>
      </w:pPr>
      <w:r>
        <w:rPr>
          <w:rFonts w:hint="eastAsia" w:ascii="宋体" w:hAnsi="宋体" w:cs="宋体"/>
          <w:szCs w:val="21"/>
        </w:rPr>
        <w:t>200个用户的响应时间：</w:t>
      </w:r>
    </w:p>
    <w:p>
      <w:pPr>
        <w:spacing w:line="360" w:lineRule="auto"/>
        <w:ind w:left="510"/>
        <w:rPr>
          <w:rFonts w:ascii="宋体" w:hAnsi="宋体" w:cs="宋体"/>
          <w:szCs w:val="21"/>
        </w:rPr>
      </w:pPr>
      <w:r>
        <w:rPr>
          <w:rFonts w:ascii="宋体" w:hAnsi="宋体" w:cs="宋体"/>
          <w:szCs w:val="21"/>
        </w:rPr>
        <w:drawing>
          <wp:inline distT="0" distB="0" distL="0" distR="0">
            <wp:extent cx="5274310" cy="2183765"/>
            <wp:effectExtent l="0" t="0" r="0" b="0"/>
            <wp:docPr id="11" name="图片 11" descr="F:\新建文件夹\100User\事务相应时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新建文件夹\100User\事务相应时间.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184185"/>
                    </a:xfrm>
                    <a:prstGeom prst="rect">
                      <a:avLst/>
                    </a:prstGeom>
                    <a:noFill/>
                    <a:ln>
                      <a:noFill/>
                    </a:ln>
                  </pic:spPr>
                </pic:pic>
              </a:graphicData>
            </a:graphic>
          </wp:inline>
        </w:drawing>
      </w:r>
    </w:p>
    <w:p>
      <w:pPr>
        <w:spacing w:line="360" w:lineRule="auto"/>
        <w:rPr>
          <w:rFonts w:ascii="宋体" w:hAnsi="宋体" w:cs="宋体"/>
          <w:szCs w:val="21"/>
        </w:rPr>
      </w:pPr>
    </w:p>
    <w:p>
      <w:pPr>
        <w:spacing w:line="360" w:lineRule="auto"/>
        <w:ind w:firstLine="420"/>
        <w:rPr>
          <w:rFonts w:ascii="宋体" w:hAnsi="宋体" w:cs="宋体"/>
          <w:szCs w:val="21"/>
        </w:rPr>
      </w:pPr>
      <w:r>
        <w:rPr>
          <w:rFonts w:hint="eastAsia" w:ascii="宋体" w:hAnsi="宋体" w:cs="宋体"/>
          <w:szCs w:val="21"/>
        </w:rPr>
        <w:t>从以上图中可以看出，服务器在1</w:t>
      </w:r>
      <w:r>
        <w:rPr>
          <w:rFonts w:ascii="宋体" w:hAnsi="宋体" w:cs="宋体"/>
          <w:szCs w:val="21"/>
        </w:rPr>
        <w:t>0</w:t>
      </w:r>
      <w:r>
        <w:rPr>
          <w:rFonts w:hint="eastAsia" w:ascii="宋体" w:hAnsi="宋体" w:cs="宋体"/>
          <w:szCs w:val="21"/>
        </w:rPr>
        <w:t>0，200个并发的情况下所有事务都保持在5s左右，但稍微高于5s，应该有一定的上升空间。最大的问题在于并发数200后，处理时间已经在5s以上，达到10s。建议：优化请求响应模块以及检索应用模块或者</w:t>
      </w:r>
      <w:r>
        <w:rPr>
          <w:rFonts w:ascii="宋体" w:hAnsi="宋体" w:cs="宋体"/>
          <w:szCs w:val="21"/>
        </w:rPr>
        <w:t>网络</w:t>
      </w:r>
      <w:r>
        <w:rPr>
          <w:rFonts w:hint="eastAsia" w:ascii="宋体" w:hAnsi="宋体" w:cs="宋体"/>
          <w:szCs w:val="21"/>
        </w:rPr>
        <w:t>，减少响应时间。</w:t>
      </w:r>
    </w:p>
    <w:p>
      <w:pPr>
        <w:numPr>
          <w:ilvl w:val="0"/>
          <w:numId w:val="12"/>
        </w:numPr>
        <w:overflowPunct w:val="0"/>
        <w:spacing w:line="360" w:lineRule="auto"/>
        <w:jc w:val="left"/>
        <w:rPr>
          <w:rFonts w:ascii="宋体" w:hAnsi="宋体" w:cs="宋体"/>
          <w:szCs w:val="21"/>
        </w:rPr>
      </w:pPr>
      <w:r>
        <w:rPr>
          <w:rFonts w:hint="eastAsia" w:ascii="宋体" w:hAnsi="宋体" w:cs="宋体"/>
          <w:szCs w:val="21"/>
        </w:rPr>
        <w:t>TPS （事务数/秒）</w:t>
      </w:r>
    </w:p>
    <w:p>
      <w:pPr>
        <w:spacing w:line="360" w:lineRule="auto"/>
        <w:ind w:left="510"/>
        <w:rPr>
          <w:rFonts w:ascii="宋体" w:hAnsi="宋体" w:cs="宋体"/>
          <w:szCs w:val="21"/>
        </w:rPr>
      </w:pPr>
      <w:r>
        <w:rPr>
          <w:rFonts w:hint="eastAsia" w:ascii="宋体" w:hAnsi="宋体" w:cs="宋体"/>
          <w:szCs w:val="21"/>
        </w:rPr>
        <w:t>100个用户的每秒事务数：</w:t>
      </w:r>
    </w:p>
    <w:p>
      <w:pPr>
        <w:spacing w:line="360" w:lineRule="auto"/>
        <w:ind w:left="510"/>
        <w:rPr>
          <w:rFonts w:ascii="宋体" w:hAnsi="宋体" w:cs="宋体"/>
          <w:szCs w:val="21"/>
        </w:rPr>
      </w:pPr>
      <w:r>
        <w:rPr>
          <w:rFonts w:ascii="宋体" w:hAnsi="宋体" w:cs="宋体"/>
          <w:szCs w:val="21"/>
        </w:rPr>
        <w:drawing>
          <wp:inline distT="0" distB="0" distL="0" distR="0">
            <wp:extent cx="4895850" cy="1929130"/>
            <wp:effectExtent l="0" t="0" r="0" b="0"/>
            <wp:docPr id="13" name="图片 13" descr="F:\新建文件夹\50User\每秒通过事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新建文件夹\50User\每秒通过事务.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900408" cy="1931044"/>
                    </a:xfrm>
                    <a:prstGeom prst="rect">
                      <a:avLst/>
                    </a:prstGeom>
                    <a:noFill/>
                    <a:ln>
                      <a:noFill/>
                    </a:ln>
                  </pic:spPr>
                </pic:pic>
              </a:graphicData>
            </a:graphic>
          </wp:inline>
        </w:drawing>
      </w:r>
    </w:p>
    <w:p>
      <w:pPr>
        <w:spacing w:line="360" w:lineRule="auto"/>
        <w:ind w:left="510"/>
        <w:rPr>
          <w:rFonts w:ascii="宋体" w:hAnsi="宋体" w:cs="宋体"/>
          <w:szCs w:val="21"/>
        </w:rPr>
      </w:pPr>
      <w:r>
        <w:rPr>
          <w:rFonts w:hint="eastAsia" w:ascii="宋体" w:hAnsi="宋体" w:cs="宋体"/>
          <w:szCs w:val="21"/>
        </w:rPr>
        <w:t>200个用户的每秒事务数：</w:t>
      </w:r>
    </w:p>
    <w:p>
      <w:pPr>
        <w:spacing w:line="360" w:lineRule="auto"/>
        <w:ind w:left="510"/>
        <w:rPr>
          <w:rFonts w:ascii="宋体" w:hAnsi="宋体" w:cs="宋体"/>
          <w:szCs w:val="21"/>
        </w:rPr>
      </w:pPr>
      <w:r>
        <w:rPr>
          <w:rFonts w:ascii="宋体" w:hAnsi="宋体" w:cs="宋体"/>
          <w:szCs w:val="21"/>
        </w:rPr>
        <w:drawing>
          <wp:inline distT="0" distB="0" distL="0" distR="0">
            <wp:extent cx="5274310" cy="2218055"/>
            <wp:effectExtent l="0" t="0" r="0" b="0"/>
            <wp:docPr id="14" name="图片 14" descr="F:\新建文件夹\100User\每秒事务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新建文件夹\100User\每秒事务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218592"/>
                    </a:xfrm>
                    <a:prstGeom prst="rect">
                      <a:avLst/>
                    </a:prstGeom>
                    <a:noFill/>
                    <a:ln>
                      <a:noFill/>
                    </a:ln>
                  </pic:spPr>
                </pic:pic>
              </a:graphicData>
            </a:graphic>
          </wp:inline>
        </w:drawing>
      </w:r>
    </w:p>
    <w:p>
      <w:pPr>
        <w:spacing w:line="360" w:lineRule="auto"/>
        <w:ind w:left="510"/>
        <w:rPr>
          <w:rFonts w:ascii="宋体" w:hAnsi="宋体" w:cs="宋体"/>
          <w:szCs w:val="21"/>
        </w:rPr>
      </w:pPr>
    </w:p>
    <w:p>
      <w:pPr>
        <w:spacing w:line="360" w:lineRule="auto"/>
        <w:ind w:firstLine="420"/>
        <w:rPr>
          <w:rFonts w:ascii="宋体" w:hAnsi="宋体" w:cs="宋体"/>
          <w:szCs w:val="21"/>
        </w:rPr>
      </w:pPr>
      <w:r>
        <w:rPr>
          <w:rFonts w:hint="eastAsia" w:ascii="宋体" w:hAnsi="宋体" w:cs="宋体"/>
          <w:szCs w:val="21"/>
        </w:rPr>
        <w:t>从以上每个图中看到TPS达到峰值1后开始有下降的趋势，基本上均在1个事物以下，这个数据并不理想，我们服务器的性能还没有充分发挥，现有硬件条件下还可以在单位时间内处理更多的事务数，建议在下一阶段进行优化提升。或者是</w:t>
      </w:r>
      <w:r>
        <w:rPr>
          <w:rFonts w:ascii="宋体" w:hAnsi="宋体" w:cs="宋体"/>
          <w:szCs w:val="21"/>
        </w:rPr>
        <w:t>网络不佳的情况导致该情况的出现</w:t>
      </w:r>
      <w:r>
        <w:rPr>
          <w:rFonts w:hint="eastAsia" w:ascii="宋体" w:hAnsi="宋体" w:cs="宋体"/>
          <w:szCs w:val="21"/>
        </w:rPr>
        <w:t>。</w:t>
      </w:r>
    </w:p>
    <w:p>
      <w:pPr>
        <w:numPr>
          <w:ilvl w:val="0"/>
          <w:numId w:val="12"/>
        </w:numPr>
        <w:overflowPunct w:val="0"/>
        <w:spacing w:line="360" w:lineRule="auto"/>
        <w:jc w:val="left"/>
        <w:rPr>
          <w:rFonts w:ascii="宋体" w:hAnsi="宋体" w:cs="宋体"/>
          <w:szCs w:val="21"/>
        </w:rPr>
      </w:pPr>
      <w:r>
        <w:rPr>
          <w:rFonts w:hint="eastAsia" w:ascii="宋体" w:hAnsi="宋体" w:cs="宋体"/>
          <w:szCs w:val="21"/>
        </w:rPr>
        <w:t>吞吐量</w:t>
      </w:r>
    </w:p>
    <w:tbl>
      <w:tblPr>
        <w:tblStyle w:val="21"/>
        <w:tblW w:w="7655" w:type="dxa"/>
        <w:tblInd w:w="675" w:type="dxa"/>
        <w:tblLayout w:type="fixed"/>
        <w:tblCellMar>
          <w:top w:w="0" w:type="dxa"/>
          <w:left w:w="108" w:type="dxa"/>
          <w:bottom w:w="0" w:type="dxa"/>
          <w:right w:w="108" w:type="dxa"/>
        </w:tblCellMar>
      </w:tblPr>
      <w:tblGrid>
        <w:gridCol w:w="1418"/>
        <w:gridCol w:w="2977"/>
        <w:gridCol w:w="3260"/>
      </w:tblGrid>
      <w:tr>
        <w:tblPrEx>
          <w:tblLayout w:type="fixed"/>
          <w:tblCellMar>
            <w:top w:w="0" w:type="dxa"/>
            <w:left w:w="108" w:type="dxa"/>
            <w:bottom w:w="0" w:type="dxa"/>
            <w:right w:w="108" w:type="dxa"/>
          </w:tblCellMar>
        </w:tblPrEx>
        <w:trPr>
          <w:trHeight w:val="747" w:hRule="atLeast"/>
        </w:trPr>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并发数</w:t>
            </w:r>
          </w:p>
        </w:tc>
        <w:tc>
          <w:tcPr>
            <w:tcW w:w="2977"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Total Throughput (bytes)</w:t>
            </w:r>
          </w:p>
        </w:tc>
        <w:tc>
          <w:tcPr>
            <w:tcW w:w="3260"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Average  Throughput</w:t>
            </w:r>
          </w:p>
          <w:p>
            <w:pPr>
              <w:widowControl/>
              <w:rPr>
                <w:rFonts w:ascii="宋体" w:hAnsi="宋体" w:cs="宋体"/>
                <w:color w:val="000000"/>
                <w:sz w:val="22"/>
              </w:rPr>
            </w:pPr>
            <w:r>
              <w:rPr>
                <w:rFonts w:hint="eastAsia" w:ascii="宋体" w:hAnsi="宋体" w:cs="宋体"/>
                <w:color w:val="000000"/>
                <w:sz w:val="22"/>
              </w:rPr>
              <w:t>(bytes/second)</w:t>
            </w:r>
          </w:p>
        </w:tc>
      </w:tr>
      <w:tr>
        <w:tblPrEx>
          <w:tblLayout w:type="fixed"/>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hint="eastAsia" w:ascii="宋体" w:hAnsi="宋体" w:cs="宋体"/>
                <w:color w:val="000000"/>
                <w:sz w:val="22"/>
              </w:rPr>
              <w:t>100</w:t>
            </w:r>
          </w:p>
        </w:tc>
        <w:tc>
          <w:tcPr>
            <w:tcW w:w="297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ascii="宋体" w:hAnsi="宋体" w:cs="宋体"/>
                <w:color w:val="000000"/>
                <w:sz w:val="22"/>
              </w:rPr>
              <w:t>1220186.625</w:t>
            </w:r>
          </w:p>
        </w:tc>
        <w:tc>
          <w:tcPr>
            <w:tcW w:w="3260"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ascii="宋体" w:hAnsi="宋体" w:cs="宋体"/>
                <w:color w:val="000000"/>
                <w:sz w:val="22"/>
              </w:rPr>
              <w:t xml:space="preserve">487637.735  </w:t>
            </w:r>
          </w:p>
        </w:tc>
      </w:tr>
      <w:tr>
        <w:tblPrEx>
          <w:tblLayout w:type="fixed"/>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hint="eastAsia" w:ascii="宋体" w:hAnsi="宋体" w:cs="宋体"/>
                <w:color w:val="000000"/>
                <w:sz w:val="22"/>
              </w:rPr>
              <w:t>200</w:t>
            </w:r>
          </w:p>
        </w:tc>
        <w:tc>
          <w:tcPr>
            <w:tcW w:w="297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ascii="宋体" w:hAnsi="宋体" w:cs="宋体"/>
                <w:color w:val="000000"/>
                <w:sz w:val="22"/>
              </w:rPr>
              <w:t>1008981.375</w:t>
            </w:r>
          </w:p>
        </w:tc>
        <w:tc>
          <w:tcPr>
            <w:tcW w:w="3260"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ascii="宋体" w:hAnsi="宋体" w:cs="宋体"/>
                <w:color w:val="000000"/>
                <w:sz w:val="22"/>
              </w:rPr>
              <w:t>828085.166</w:t>
            </w:r>
          </w:p>
        </w:tc>
      </w:tr>
    </w:tbl>
    <w:p>
      <w:pPr>
        <w:spacing w:line="360" w:lineRule="auto"/>
        <w:rPr>
          <w:rFonts w:ascii="宋体" w:hAnsi="宋体" w:cs="宋体"/>
          <w:szCs w:val="21"/>
        </w:rPr>
      </w:pPr>
    </w:p>
    <w:p>
      <w:pPr>
        <w:spacing w:line="360" w:lineRule="auto"/>
        <w:ind w:firstLine="420"/>
        <w:rPr>
          <w:rFonts w:ascii="宋体" w:hAnsi="宋体" w:cs="宋体"/>
          <w:szCs w:val="21"/>
        </w:rPr>
      </w:pPr>
      <w:r>
        <w:rPr>
          <w:rFonts w:hint="eastAsia" w:ascii="宋体" w:hAnsi="宋体" w:cs="宋体"/>
          <w:szCs w:val="21"/>
        </w:rPr>
        <w:t>100个用户的吞吐量：</w:t>
      </w:r>
    </w:p>
    <w:p>
      <w:pPr>
        <w:spacing w:line="360" w:lineRule="auto"/>
        <w:ind w:firstLine="420"/>
        <w:rPr>
          <w:rFonts w:ascii="宋体" w:hAnsi="宋体" w:cs="宋体"/>
          <w:szCs w:val="21"/>
        </w:rPr>
      </w:pPr>
      <w:r>
        <w:rPr>
          <w:rFonts w:hint="eastAsia" w:ascii="宋体" w:hAnsi="宋体" w:cs="宋体"/>
          <w:szCs w:val="21"/>
        </w:rPr>
        <w:drawing>
          <wp:inline distT="0" distB="0" distL="0" distR="0">
            <wp:extent cx="5274310" cy="247713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2477135"/>
                    </a:xfrm>
                    <a:prstGeom prst="rect">
                      <a:avLst/>
                    </a:prstGeom>
                  </pic:spPr>
                </pic:pic>
              </a:graphicData>
            </a:graphic>
          </wp:inline>
        </w:drawing>
      </w:r>
    </w:p>
    <w:p>
      <w:pPr>
        <w:spacing w:line="360" w:lineRule="auto"/>
        <w:ind w:firstLine="420"/>
        <w:rPr>
          <w:rFonts w:ascii="宋体" w:hAnsi="宋体" w:cs="宋体"/>
          <w:szCs w:val="21"/>
        </w:rPr>
      </w:pPr>
      <w:r>
        <w:rPr>
          <w:rFonts w:hint="eastAsia" w:ascii="宋体" w:hAnsi="宋体" w:cs="宋体"/>
          <w:szCs w:val="21"/>
        </w:rPr>
        <w:t>200个用户的吞吐量：</w:t>
      </w:r>
    </w:p>
    <w:p>
      <w:pPr>
        <w:spacing w:line="360" w:lineRule="auto"/>
        <w:ind w:firstLine="420"/>
        <w:rPr>
          <w:rFonts w:ascii="宋体" w:hAnsi="宋体" w:cs="宋体"/>
          <w:szCs w:val="21"/>
        </w:rPr>
      </w:pPr>
      <w:r>
        <w:rPr>
          <w:rFonts w:hint="eastAsia" w:ascii="宋体" w:hAnsi="宋体" w:cs="宋体"/>
          <w:szCs w:val="21"/>
        </w:rPr>
        <w:drawing>
          <wp:inline distT="0" distB="0" distL="0" distR="0">
            <wp:extent cx="5274310" cy="251587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2515870"/>
                    </a:xfrm>
                    <a:prstGeom prst="rect">
                      <a:avLst/>
                    </a:prstGeom>
                  </pic:spPr>
                </pic:pic>
              </a:graphicData>
            </a:graphic>
          </wp:inline>
        </w:drawing>
      </w:r>
    </w:p>
    <w:p>
      <w:pPr>
        <w:spacing w:line="360" w:lineRule="auto"/>
        <w:ind w:firstLine="420"/>
        <w:rPr>
          <w:rFonts w:ascii="宋体" w:hAnsi="宋体" w:cs="宋体"/>
          <w:szCs w:val="21"/>
        </w:rPr>
      </w:pPr>
    </w:p>
    <w:p>
      <w:pPr>
        <w:spacing w:line="360" w:lineRule="auto"/>
        <w:rPr>
          <w:rFonts w:ascii="宋体" w:hAnsi="宋体" w:cs="宋体"/>
          <w:szCs w:val="21"/>
        </w:rPr>
      </w:pPr>
      <w:r>
        <w:rPr>
          <w:rFonts w:hint="eastAsia" w:ascii="宋体" w:hAnsi="宋体" w:cs="宋体"/>
          <w:szCs w:val="21"/>
        </w:rPr>
        <w:t xml:space="preserve">     从图中可以看出总吞吐量随着用户的增加成正比的，数据交换正常。但是，在对网络带宽，系统架构，硬件资源的合理分配后应该能发挥系统的更大处理能力。</w:t>
      </w:r>
      <w:r>
        <w:rPr>
          <w:rFonts w:ascii="宋体" w:hAnsi="宋体" w:cs="宋体"/>
          <w:szCs w:val="21"/>
        </w:rPr>
        <w:t xml:space="preserve"> </w:t>
      </w: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pStyle w:val="3"/>
        <w:keepLines w:val="0"/>
        <w:overflowPunct w:val="0"/>
        <w:spacing w:before="120" w:after="60" w:line="360" w:lineRule="auto"/>
        <w:jc w:val="left"/>
        <w:rPr>
          <w:rFonts w:ascii="宋体" w:hAnsi="宋体"/>
        </w:rPr>
      </w:pPr>
      <w:bookmarkStart w:id="79" w:name="_并发测试性能分析"/>
      <w:bookmarkEnd w:id="79"/>
      <w:bookmarkStart w:id="80" w:name="_Toc334102047"/>
      <w:bookmarkStart w:id="81" w:name="_Toc444682316"/>
      <w:r>
        <w:rPr>
          <w:rFonts w:hint="eastAsia" w:ascii="宋体" w:hAnsi="宋体"/>
        </w:rPr>
        <w:t>6.2并发测试性能分析</w:t>
      </w:r>
      <w:bookmarkEnd w:id="80"/>
      <w:bookmarkEnd w:id="81"/>
    </w:p>
    <w:p>
      <w:pPr>
        <w:spacing w:line="360" w:lineRule="auto"/>
        <w:ind w:firstLine="360"/>
      </w:pPr>
      <w:r>
        <w:rPr>
          <w:rFonts w:hint="eastAsia"/>
          <w:szCs w:val="21"/>
        </w:rPr>
        <w:t>设计300、500、700个用户并发，分别持续10分钟，20分钟，30分钟，40分钟获取系统的各种表现</w:t>
      </w:r>
      <w:r>
        <w:rPr>
          <w:rFonts w:hint="eastAsia"/>
        </w:rPr>
        <w:t>。</w:t>
      </w:r>
    </w:p>
    <w:p>
      <w:pPr>
        <w:rPr>
          <w:szCs w:val="21"/>
        </w:rPr>
      </w:pPr>
      <w:r>
        <w:rPr>
          <w:rFonts w:hint="eastAsia"/>
          <w:szCs w:val="21"/>
        </w:rPr>
        <w:t>300个用户并发的测试统计信息（以30分钟为例）：</w:t>
      </w:r>
    </w:p>
    <w:p>
      <w:pPr>
        <w:rPr>
          <w:szCs w:val="21"/>
        </w:rPr>
      </w:pPr>
      <w:r>
        <w:rPr>
          <w:rFonts w:hint="eastAsia"/>
          <w:szCs w:val="21"/>
        </w:rPr>
        <w:drawing>
          <wp:inline distT="0" distB="0" distL="0" distR="0">
            <wp:extent cx="5274310" cy="497141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4971415"/>
                    </a:xfrm>
                    <a:prstGeom prst="rect">
                      <a:avLst/>
                    </a:prstGeom>
                  </pic:spPr>
                </pic:pic>
              </a:graphicData>
            </a:graphic>
          </wp:inline>
        </w:drawing>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500个用户并发的测试统计信息（以40分钟为例）：</w:t>
      </w:r>
    </w:p>
    <w:p>
      <w:pPr>
        <w:rPr>
          <w:szCs w:val="21"/>
        </w:rPr>
      </w:pPr>
      <w:r>
        <w:rPr>
          <w:rFonts w:hint="eastAsia"/>
          <w:szCs w:val="21"/>
        </w:rPr>
        <w:drawing>
          <wp:inline distT="0" distB="0" distL="0" distR="0">
            <wp:extent cx="5274310" cy="455549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4555490"/>
                    </a:xfrm>
                    <a:prstGeom prst="rect">
                      <a:avLst/>
                    </a:prstGeom>
                  </pic:spPr>
                </pic:pic>
              </a:graphicData>
            </a:graphic>
          </wp:inline>
        </w:drawing>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700个用户并发的测试统计信息（以40分钟为例）：</w:t>
      </w:r>
    </w:p>
    <w:p>
      <w:pPr>
        <w:rPr>
          <w:szCs w:val="21"/>
        </w:rPr>
      </w:pPr>
      <w:r>
        <w:rPr>
          <w:rFonts w:hint="eastAsia"/>
          <w:szCs w:val="21"/>
        </w:rPr>
        <w:drawing>
          <wp:inline distT="0" distB="0" distL="0" distR="0">
            <wp:extent cx="5274310" cy="496379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4963795"/>
                    </a:xfrm>
                    <a:prstGeom prst="rect">
                      <a:avLst/>
                    </a:prstGeom>
                  </pic:spPr>
                </pic:pic>
              </a:graphicData>
            </a:graphic>
          </wp:inline>
        </w:drawing>
      </w:r>
    </w:p>
    <w:p>
      <w:pPr>
        <w:numPr>
          <w:ilvl w:val="0"/>
          <w:numId w:val="13"/>
        </w:numPr>
        <w:overflowPunct w:val="0"/>
        <w:spacing w:line="360" w:lineRule="auto"/>
        <w:jc w:val="left"/>
        <w:rPr>
          <w:szCs w:val="21"/>
        </w:rPr>
      </w:pPr>
      <w:r>
        <w:rPr>
          <w:rFonts w:hint="eastAsia"/>
          <w:szCs w:val="21"/>
        </w:rPr>
        <w:t>平均事务响应时间</w:t>
      </w:r>
    </w:p>
    <w:tbl>
      <w:tblPr>
        <w:tblStyle w:val="21"/>
        <w:tblW w:w="6668" w:type="dxa"/>
        <w:tblInd w:w="103" w:type="dxa"/>
        <w:tblLayout w:type="fixed"/>
        <w:tblCellMar>
          <w:top w:w="0" w:type="dxa"/>
          <w:left w:w="108" w:type="dxa"/>
          <w:bottom w:w="0" w:type="dxa"/>
          <w:right w:w="108" w:type="dxa"/>
        </w:tblCellMar>
      </w:tblPr>
      <w:tblGrid>
        <w:gridCol w:w="2840"/>
        <w:gridCol w:w="3828"/>
      </w:tblGrid>
      <w:tr>
        <w:tblPrEx>
          <w:tblLayout w:type="fixed"/>
          <w:tblCellMar>
            <w:top w:w="0" w:type="dxa"/>
            <w:left w:w="108" w:type="dxa"/>
            <w:bottom w:w="0" w:type="dxa"/>
            <w:right w:w="108" w:type="dxa"/>
          </w:tblCellMar>
        </w:tblPrEx>
        <w:trPr>
          <w:trHeight w:val="312" w:hRule="atLeast"/>
        </w:trPr>
        <w:tc>
          <w:tcPr>
            <w:tcW w:w="28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sz w:val="22"/>
              </w:rPr>
            </w:pPr>
            <w:r>
              <w:rPr>
                <w:rFonts w:hint="eastAsia" w:ascii="宋体" w:hAnsi="宋体" w:cs="宋体"/>
                <w:sz w:val="22"/>
              </w:rPr>
              <w:t>测试用例</w:t>
            </w:r>
          </w:p>
        </w:tc>
        <w:tc>
          <w:tcPr>
            <w:tcW w:w="382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sz w:val="22"/>
              </w:rPr>
            </w:pPr>
            <w:r>
              <w:rPr>
                <w:rFonts w:hint="eastAsia" w:ascii="宋体" w:hAnsi="宋体" w:cs="宋体"/>
                <w:sz w:val="22"/>
              </w:rPr>
              <w:t>响应时间(单位：秒)</w:t>
            </w:r>
          </w:p>
        </w:tc>
      </w:tr>
      <w:tr>
        <w:tblPrEx>
          <w:tblLayout w:type="fixed"/>
          <w:tblCellMar>
            <w:top w:w="0" w:type="dxa"/>
            <w:left w:w="108" w:type="dxa"/>
            <w:bottom w:w="0" w:type="dxa"/>
            <w:right w:w="108" w:type="dxa"/>
          </w:tblCellMar>
        </w:tblPrEx>
        <w:trPr>
          <w:trHeight w:val="312" w:hRule="atLeast"/>
        </w:trPr>
        <w:tc>
          <w:tcPr>
            <w:tcW w:w="2840" w:type="dxa"/>
            <w:vMerge w:val="continue"/>
            <w:tcBorders>
              <w:top w:val="single" w:color="auto" w:sz="4" w:space="0"/>
              <w:left w:val="single" w:color="auto" w:sz="4" w:space="0"/>
              <w:bottom w:val="single" w:color="000000" w:sz="4" w:space="0"/>
              <w:right w:val="single" w:color="auto" w:sz="4" w:space="0"/>
            </w:tcBorders>
            <w:vAlign w:val="center"/>
          </w:tcPr>
          <w:p>
            <w:pPr>
              <w:widowControl/>
              <w:rPr>
                <w:rFonts w:ascii="宋体" w:hAnsi="宋体" w:cs="宋体"/>
                <w:color w:val="FF0000"/>
                <w:sz w:val="22"/>
              </w:rPr>
            </w:pPr>
          </w:p>
        </w:tc>
        <w:tc>
          <w:tcPr>
            <w:tcW w:w="3828" w:type="dxa"/>
            <w:vMerge w:val="continue"/>
            <w:tcBorders>
              <w:top w:val="single" w:color="auto" w:sz="4" w:space="0"/>
              <w:left w:val="single" w:color="auto" w:sz="4" w:space="0"/>
              <w:bottom w:val="single" w:color="000000" w:sz="4" w:space="0"/>
              <w:right w:val="single" w:color="auto" w:sz="4" w:space="0"/>
            </w:tcBorders>
            <w:vAlign w:val="center"/>
          </w:tcPr>
          <w:p>
            <w:pPr>
              <w:widowControl/>
              <w:rPr>
                <w:rFonts w:ascii="宋体" w:hAnsi="宋体" w:cs="宋体"/>
                <w:color w:val="FF0000"/>
                <w:sz w:val="22"/>
              </w:rPr>
            </w:pPr>
          </w:p>
        </w:tc>
      </w:tr>
      <w:tr>
        <w:tblPrEx>
          <w:tblLayout w:type="fixed"/>
          <w:tblCellMar>
            <w:top w:w="0" w:type="dxa"/>
            <w:left w:w="108" w:type="dxa"/>
            <w:bottom w:w="0" w:type="dxa"/>
            <w:right w:w="108" w:type="dxa"/>
          </w:tblCellMar>
        </w:tblPrEx>
        <w:trPr>
          <w:trHeight w:val="270" w:hRule="atLeast"/>
        </w:trPr>
        <w:tc>
          <w:tcPr>
            <w:tcW w:w="2840"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并发1</w:t>
            </w:r>
            <w:r>
              <w:rPr>
                <w:rFonts w:ascii="宋体" w:hAnsi="宋体" w:cs="宋体"/>
                <w:color w:val="000000"/>
                <w:sz w:val="22"/>
              </w:rPr>
              <w:t>0</w:t>
            </w:r>
            <w:r>
              <w:rPr>
                <w:rFonts w:hint="eastAsia" w:ascii="宋体" w:hAnsi="宋体" w:cs="宋体"/>
                <w:color w:val="000000"/>
                <w:sz w:val="22"/>
              </w:rPr>
              <w:t>0持续5分钟</w:t>
            </w:r>
          </w:p>
        </w:tc>
        <w:tc>
          <w:tcPr>
            <w:tcW w:w="382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ascii="宋体" w:hAnsi="宋体" w:cs="宋体"/>
                <w:color w:val="000000"/>
                <w:sz w:val="22"/>
              </w:rPr>
              <w:t>14.009</w:t>
            </w:r>
          </w:p>
        </w:tc>
      </w:tr>
      <w:tr>
        <w:tblPrEx>
          <w:tblLayout w:type="fixed"/>
          <w:tblCellMar>
            <w:top w:w="0" w:type="dxa"/>
            <w:left w:w="108" w:type="dxa"/>
            <w:bottom w:w="0" w:type="dxa"/>
            <w:right w:w="108" w:type="dxa"/>
          </w:tblCellMar>
        </w:tblPrEx>
        <w:trPr>
          <w:trHeight w:val="270" w:hRule="atLeast"/>
        </w:trPr>
        <w:tc>
          <w:tcPr>
            <w:tcW w:w="2840"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并发100持续10分钟</w:t>
            </w:r>
          </w:p>
        </w:tc>
        <w:tc>
          <w:tcPr>
            <w:tcW w:w="382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hint="eastAsia" w:ascii="宋体" w:hAnsi="宋体" w:cs="宋体"/>
                <w:color w:val="000000"/>
                <w:sz w:val="22"/>
              </w:rPr>
              <w:t>15.31</w:t>
            </w:r>
          </w:p>
        </w:tc>
      </w:tr>
      <w:tr>
        <w:tblPrEx>
          <w:tblLayout w:type="fixed"/>
          <w:tblCellMar>
            <w:top w:w="0" w:type="dxa"/>
            <w:left w:w="108" w:type="dxa"/>
            <w:bottom w:w="0" w:type="dxa"/>
            <w:right w:w="108" w:type="dxa"/>
          </w:tblCellMar>
        </w:tblPrEx>
        <w:trPr>
          <w:trHeight w:val="270" w:hRule="atLeast"/>
        </w:trPr>
        <w:tc>
          <w:tcPr>
            <w:tcW w:w="2840"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并发100持续30分钟</w:t>
            </w:r>
          </w:p>
        </w:tc>
        <w:tc>
          <w:tcPr>
            <w:tcW w:w="382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ascii="宋体" w:hAnsi="宋体" w:cs="宋体"/>
                <w:color w:val="000000"/>
                <w:sz w:val="22"/>
              </w:rPr>
              <w:t>11.178</w:t>
            </w:r>
          </w:p>
        </w:tc>
      </w:tr>
      <w:tr>
        <w:tblPrEx>
          <w:tblLayout w:type="fixed"/>
          <w:tblCellMar>
            <w:top w:w="0" w:type="dxa"/>
            <w:left w:w="108" w:type="dxa"/>
            <w:bottom w:w="0" w:type="dxa"/>
            <w:right w:w="108" w:type="dxa"/>
          </w:tblCellMar>
        </w:tblPrEx>
        <w:trPr>
          <w:trHeight w:val="270" w:hRule="atLeast"/>
        </w:trPr>
        <w:tc>
          <w:tcPr>
            <w:tcW w:w="2840"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并发200持续5分钟</w:t>
            </w:r>
          </w:p>
        </w:tc>
        <w:tc>
          <w:tcPr>
            <w:tcW w:w="382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ascii="宋体" w:hAnsi="宋体" w:cs="宋体"/>
                <w:color w:val="000000"/>
                <w:sz w:val="22"/>
              </w:rPr>
              <w:t>16.318</w:t>
            </w:r>
          </w:p>
        </w:tc>
      </w:tr>
      <w:tr>
        <w:tblPrEx>
          <w:tblLayout w:type="fixed"/>
          <w:tblCellMar>
            <w:top w:w="0" w:type="dxa"/>
            <w:left w:w="108" w:type="dxa"/>
            <w:bottom w:w="0" w:type="dxa"/>
            <w:right w:w="108" w:type="dxa"/>
          </w:tblCellMar>
        </w:tblPrEx>
        <w:trPr>
          <w:trHeight w:val="270" w:hRule="atLeast"/>
        </w:trPr>
        <w:tc>
          <w:tcPr>
            <w:tcW w:w="2840"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并发200持续10分钟</w:t>
            </w:r>
          </w:p>
        </w:tc>
        <w:tc>
          <w:tcPr>
            <w:tcW w:w="382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hint="eastAsia" w:ascii="宋体" w:hAnsi="宋体" w:cs="宋体"/>
                <w:color w:val="000000"/>
                <w:sz w:val="22"/>
              </w:rPr>
              <w:t>14.143</w:t>
            </w:r>
          </w:p>
        </w:tc>
      </w:tr>
      <w:tr>
        <w:tblPrEx>
          <w:tblLayout w:type="fixed"/>
          <w:tblCellMar>
            <w:top w:w="0" w:type="dxa"/>
            <w:left w:w="108" w:type="dxa"/>
            <w:bottom w:w="0" w:type="dxa"/>
            <w:right w:w="108" w:type="dxa"/>
          </w:tblCellMar>
        </w:tblPrEx>
        <w:trPr>
          <w:trHeight w:val="270" w:hRule="atLeast"/>
        </w:trPr>
        <w:tc>
          <w:tcPr>
            <w:tcW w:w="2840"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并发200持续40分钟</w:t>
            </w:r>
          </w:p>
        </w:tc>
        <w:tc>
          <w:tcPr>
            <w:tcW w:w="382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hint="eastAsia" w:ascii="宋体" w:hAnsi="宋体" w:cs="宋体"/>
                <w:color w:val="000000"/>
                <w:sz w:val="22"/>
              </w:rPr>
              <w:t>15.675</w:t>
            </w:r>
          </w:p>
        </w:tc>
      </w:tr>
      <w:tr>
        <w:tblPrEx>
          <w:tblLayout w:type="fixed"/>
          <w:tblCellMar>
            <w:top w:w="0" w:type="dxa"/>
            <w:left w:w="108" w:type="dxa"/>
            <w:bottom w:w="0" w:type="dxa"/>
            <w:right w:w="108" w:type="dxa"/>
          </w:tblCellMar>
        </w:tblPrEx>
        <w:trPr>
          <w:trHeight w:val="255" w:hRule="atLeast"/>
        </w:trPr>
        <w:tc>
          <w:tcPr>
            <w:tcW w:w="2840"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并发300持续5分钟</w:t>
            </w:r>
          </w:p>
        </w:tc>
        <w:tc>
          <w:tcPr>
            <w:tcW w:w="382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ascii="宋体" w:hAnsi="宋体" w:cs="宋体"/>
                <w:color w:val="000000"/>
                <w:sz w:val="22"/>
              </w:rPr>
              <w:t>24.859</w:t>
            </w:r>
          </w:p>
        </w:tc>
      </w:tr>
      <w:tr>
        <w:tblPrEx>
          <w:tblLayout w:type="fixed"/>
          <w:tblCellMar>
            <w:top w:w="0" w:type="dxa"/>
            <w:left w:w="108" w:type="dxa"/>
            <w:bottom w:w="0" w:type="dxa"/>
            <w:right w:w="108" w:type="dxa"/>
          </w:tblCellMar>
        </w:tblPrEx>
        <w:trPr>
          <w:trHeight w:val="270" w:hRule="atLeast"/>
        </w:trPr>
        <w:tc>
          <w:tcPr>
            <w:tcW w:w="2840"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并发300持续10分钟</w:t>
            </w:r>
          </w:p>
        </w:tc>
        <w:tc>
          <w:tcPr>
            <w:tcW w:w="382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hint="eastAsia" w:ascii="宋体" w:hAnsi="宋体" w:cs="宋体"/>
                <w:color w:val="000000"/>
                <w:sz w:val="22"/>
              </w:rPr>
              <w:t>24.997</w:t>
            </w:r>
          </w:p>
        </w:tc>
      </w:tr>
      <w:tr>
        <w:tblPrEx>
          <w:tblLayout w:type="fixed"/>
          <w:tblCellMar>
            <w:top w:w="0" w:type="dxa"/>
            <w:left w:w="108" w:type="dxa"/>
            <w:bottom w:w="0" w:type="dxa"/>
            <w:right w:w="108" w:type="dxa"/>
          </w:tblCellMar>
        </w:tblPrEx>
        <w:trPr>
          <w:trHeight w:val="270" w:hRule="atLeast"/>
        </w:trPr>
        <w:tc>
          <w:tcPr>
            <w:tcW w:w="2840"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并发300持续40分钟</w:t>
            </w:r>
          </w:p>
        </w:tc>
        <w:tc>
          <w:tcPr>
            <w:tcW w:w="382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hint="eastAsia" w:ascii="宋体" w:hAnsi="宋体" w:cs="宋体"/>
                <w:color w:val="000000"/>
                <w:sz w:val="22"/>
              </w:rPr>
              <w:t>26.349</w:t>
            </w:r>
          </w:p>
        </w:tc>
      </w:tr>
    </w:tbl>
    <w:p>
      <w:pPr>
        <w:spacing w:line="360" w:lineRule="auto"/>
        <w:rPr>
          <w:szCs w:val="21"/>
        </w:rPr>
      </w:pPr>
    </w:p>
    <w:p>
      <w:pPr>
        <w:spacing w:line="360" w:lineRule="auto"/>
        <w:rPr>
          <w:szCs w:val="21"/>
        </w:rPr>
      </w:pPr>
    </w:p>
    <w:p>
      <w:pPr>
        <w:spacing w:line="360" w:lineRule="auto"/>
        <w:rPr>
          <w:szCs w:val="21"/>
        </w:rPr>
      </w:pPr>
      <w:r>
        <w:rPr>
          <w:rFonts w:hint="eastAsia"/>
          <w:szCs w:val="21"/>
        </w:rPr>
        <w:t>300个并发（以10分钟为例）：</w:t>
      </w:r>
    </w:p>
    <w:p>
      <w:pPr>
        <w:spacing w:line="360" w:lineRule="auto"/>
        <w:rPr>
          <w:szCs w:val="21"/>
        </w:rPr>
      </w:pPr>
      <w:r>
        <w:rPr>
          <w:szCs w:val="21"/>
        </w:rPr>
        <w:drawing>
          <wp:inline distT="0" distB="0" distL="0" distR="0">
            <wp:extent cx="5274310" cy="2187575"/>
            <wp:effectExtent l="0" t="0" r="0" b="0"/>
            <wp:docPr id="5" name="图片 5" descr="F:\新建文件夹\并发\50User10分钟\事务响应时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新建文件夹\并发\50User10分钟\事务响应时间.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2188015"/>
                    </a:xfrm>
                    <a:prstGeom prst="rect">
                      <a:avLst/>
                    </a:prstGeom>
                    <a:noFill/>
                    <a:ln>
                      <a:noFill/>
                    </a:ln>
                  </pic:spPr>
                </pic:pic>
              </a:graphicData>
            </a:graphic>
          </wp:inline>
        </w:drawing>
      </w:r>
    </w:p>
    <w:p>
      <w:pPr>
        <w:spacing w:line="360" w:lineRule="auto"/>
        <w:rPr>
          <w:szCs w:val="21"/>
        </w:rPr>
      </w:pPr>
      <w:r>
        <w:rPr>
          <w:rFonts w:hint="eastAsia"/>
          <w:szCs w:val="21"/>
        </w:rPr>
        <w:t>500个并发（以10分钟为例）：</w:t>
      </w:r>
    </w:p>
    <w:p>
      <w:pPr>
        <w:spacing w:line="360" w:lineRule="auto"/>
        <w:rPr>
          <w:szCs w:val="21"/>
        </w:rPr>
      </w:pPr>
      <w:r>
        <w:rPr>
          <w:szCs w:val="21"/>
        </w:rPr>
        <w:drawing>
          <wp:inline distT="0" distB="0" distL="0" distR="0">
            <wp:extent cx="5274310" cy="2204085"/>
            <wp:effectExtent l="0" t="0" r="0" b="0"/>
            <wp:docPr id="6" name="图片 6" descr="F:\新建文件夹\并发\100User\10分钟\事务响应总时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新建文件夹\并发\100User\10分钟\事务响应总时间.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2204497"/>
                    </a:xfrm>
                    <a:prstGeom prst="rect">
                      <a:avLst/>
                    </a:prstGeom>
                    <a:noFill/>
                    <a:ln>
                      <a:noFill/>
                    </a:ln>
                  </pic:spPr>
                </pic:pic>
              </a:graphicData>
            </a:graphic>
          </wp:inline>
        </w:drawing>
      </w:r>
    </w:p>
    <w:p>
      <w:pPr>
        <w:spacing w:line="360" w:lineRule="auto"/>
        <w:rPr>
          <w:szCs w:val="21"/>
        </w:rPr>
      </w:pPr>
      <w:r>
        <w:rPr>
          <w:rFonts w:hint="eastAsia"/>
          <w:szCs w:val="21"/>
        </w:rPr>
        <w:t>700个并发（以10分钟为例）：</w:t>
      </w:r>
    </w:p>
    <w:p>
      <w:pPr>
        <w:spacing w:line="360" w:lineRule="auto"/>
        <w:rPr>
          <w:szCs w:val="21"/>
        </w:rPr>
      </w:pPr>
      <w:r>
        <w:rPr>
          <w:szCs w:val="21"/>
        </w:rPr>
        <w:drawing>
          <wp:inline distT="0" distB="0" distL="0" distR="0">
            <wp:extent cx="5274310" cy="2150745"/>
            <wp:effectExtent l="0" t="0" r="0" b="0"/>
            <wp:docPr id="7" name="图片 7" descr="F:\新建文件夹\并发\200User10分钟\事务响应总时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新建文件夹\并发\200User10分钟\事务响应总时间.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2150930"/>
                    </a:xfrm>
                    <a:prstGeom prst="rect">
                      <a:avLst/>
                    </a:prstGeom>
                    <a:noFill/>
                    <a:ln>
                      <a:noFill/>
                    </a:ln>
                  </pic:spPr>
                </pic:pic>
              </a:graphicData>
            </a:graphic>
          </wp:inline>
        </w:drawing>
      </w:r>
    </w:p>
    <w:p>
      <w:pPr>
        <w:spacing w:line="360" w:lineRule="auto"/>
        <w:ind w:firstLine="360"/>
        <w:rPr>
          <w:szCs w:val="21"/>
        </w:rPr>
      </w:pPr>
      <w:r>
        <w:rPr>
          <w:rFonts w:hint="eastAsia"/>
          <w:szCs w:val="21"/>
        </w:rPr>
        <w:t>从图中看出，并发用户数同时进行5分钟，响应时间就已经在10s</w:t>
      </w:r>
      <w:r>
        <w:rPr>
          <w:rFonts w:hint="eastAsia"/>
        </w:rPr>
        <w:t>以上了</w:t>
      </w:r>
      <w:r>
        <w:rPr>
          <w:rFonts w:hint="eastAsia"/>
          <w:szCs w:val="21"/>
        </w:rPr>
        <w:t>，随着并发用户数和持续时间的增加，响应时间变得越来越长，当200个并发的时候已经超过20秒，已经相对较慢，但是这只是实验室理论测试数据，在实际生产环境中过高的并发数和过长的持续压力时间这种极端情况很少。但是并发持续了5分钟这种情况下，我们的响应时间还是应该可以控制在8秒以内，使我们系统在较大的业务量的情况下可以提供较为满意的用户体验。导致</w:t>
      </w:r>
      <w:r>
        <w:rPr>
          <w:szCs w:val="21"/>
        </w:rPr>
        <w:t>这样的一种情况主要来自于网络不佳</w:t>
      </w:r>
      <w:r>
        <w:rPr>
          <w:rFonts w:hint="eastAsia"/>
          <w:szCs w:val="21"/>
        </w:rPr>
        <w:t>造成</w:t>
      </w:r>
      <w:r>
        <w:rPr>
          <w:szCs w:val="21"/>
        </w:rPr>
        <w:t>（</w:t>
      </w:r>
      <w:r>
        <w:rPr>
          <w:rFonts w:hint="eastAsia"/>
          <w:szCs w:val="21"/>
        </w:rPr>
        <w:t>该</w:t>
      </w:r>
      <w:r>
        <w:rPr>
          <w:szCs w:val="21"/>
        </w:rPr>
        <w:t>问题并不是由于服务器端的</w:t>
      </w:r>
      <w:r>
        <w:rPr>
          <w:rFonts w:hint="eastAsia"/>
          <w:szCs w:val="21"/>
        </w:rPr>
        <w:t>网络</w:t>
      </w:r>
      <w:r>
        <w:rPr>
          <w:szCs w:val="21"/>
        </w:rPr>
        <w:t>不良，而是来自用户端的网络不佳导致）</w:t>
      </w:r>
    </w:p>
    <w:p>
      <w:pPr>
        <w:numPr>
          <w:ilvl w:val="0"/>
          <w:numId w:val="13"/>
        </w:numPr>
        <w:overflowPunct w:val="0"/>
        <w:spacing w:line="360" w:lineRule="auto"/>
        <w:jc w:val="left"/>
        <w:rPr>
          <w:szCs w:val="21"/>
        </w:rPr>
      </w:pPr>
      <w:r>
        <w:rPr>
          <w:rFonts w:hint="eastAsia"/>
          <w:szCs w:val="21"/>
        </w:rPr>
        <w:t>TPS（事务数/秒）（以10分钟为例）</w:t>
      </w:r>
    </w:p>
    <w:tbl>
      <w:tblPr>
        <w:tblStyle w:val="21"/>
        <w:tblW w:w="7518" w:type="dxa"/>
        <w:tblInd w:w="103" w:type="dxa"/>
        <w:tblLayout w:type="fixed"/>
        <w:tblCellMar>
          <w:top w:w="0" w:type="dxa"/>
          <w:left w:w="108" w:type="dxa"/>
          <w:bottom w:w="0" w:type="dxa"/>
          <w:right w:w="108" w:type="dxa"/>
        </w:tblCellMar>
      </w:tblPr>
      <w:tblGrid>
        <w:gridCol w:w="3664"/>
        <w:gridCol w:w="3854"/>
      </w:tblGrid>
      <w:tr>
        <w:tblPrEx>
          <w:tblLayout w:type="fixed"/>
          <w:tblCellMar>
            <w:top w:w="0" w:type="dxa"/>
            <w:left w:w="108" w:type="dxa"/>
            <w:bottom w:w="0" w:type="dxa"/>
            <w:right w:w="108" w:type="dxa"/>
          </w:tblCellMar>
        </w:tblPrEx>
        <w:trPr>
          <w:trHeight w:val="312" w:hRule="atLeast"/>
        </w:trPr>
        <w:tc>
          <w:tcPr>
            <w:tcW w:w="366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sz w:val="22"/>
              </w:rPr>
            </w:pPr>
            <w:r>
              <w:rPr>
                <w:rFonts w:hint="eastAsia" w:ascii="宋体" w:hAnsi="宋体" w:cs="宋体"/>
                <w:sz w:val="22"/>
              </w:rPr>
              <w:t>测试用例</w:t>
            </w:r>
          </w:p>
        </w:tc>
        <w:tc>
          <w:tcPr>
            <w:tcW w:w="385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sz w:val="22"/>
              </w:rPr>
            </w:pPr>
            <w:r>
              <w:rPr>
                <w:rFonts w:hint="eastAsia" w:ascii="宋体" w:hAnsi="宋体" w:cs="宋体"/>
                <w:sz w:val="22"/>
              </w:rPr>
              <w:t>TPS</w:t>
            </w:r>
          </w:p>
        </w:tc>
      </w:tr>
      <w:tr>
        <w:tblPrEx>
          <w:tblLayout w:type="fixed"/>
          <w:tblCellMar>
            <w:top w:w="0" w:type="dxa"/>
            <w:left w:w="108" w:type="dxa"/>
            <w:bottom w:w="0" w:type="dxa"/>
            <w:right w:w="108" w:type="dxa"/>
          </w:tblCellMar>
        </w:tblPrEx>
        <w:trPr>
          <w:trHeight w:val="312" w:hRule="atLeast"/>
        </w:trPr>
        <w:tc>
          <w:tcPr>
            <w:tcW w:w="3664" w:type="dxa"/>
            <w:vMerge w:val="continue"/>
            <w:tcBorders>
              <w:top w:val="single" w:color="auto" w:sz="4" w:space="0"/>
              <w:left w:val="single" w:color="auto" w:sz="4" w:space="0"/>
              <w:bottom w:val="single" w:color="000000" w:sz="4" w:space="0"/>
              <w:right w:val="single" w:color="auto" w:sz="4" w:space="0"/>
            </w:tcBorders>
            <w:vAlign w:val="center"/>
          </w:tcPr>
          <w:p>
            <w:pPr>
              <w:widowControl/>
              <w:rPr>
                <w:rFonts w:ascii="宋体" w:hAnsi="宋体" w:cs="宋体"/>
                <w:color w:val="FF0000"/>
                <w:sz w:val="22"/>
              </w:rPr>
            </w:pPr>
          </w:p>
        </w:tc>
        <w:tc>
          <w:tcPr>
            <w:tcW w:w="3854" w:type="dxa"/>
            <w:vMerge w:val="continue"/>
            <w:tcBorders>
              <w:top w:val="single" w:color="auto" w:sz="4" w:space="0"/>
              <w:left w:val="single" w:color="auto" w:sz="4" w:space="0"/>
              <w:bottom w:val="single" w:color="000000" w:sz="4" w:space="0"/>
              <w:right w:val="single" w:color="auto" w:sz="4" w:space="0"/>
            </w:tcBorders>
            <w:vAlign w:val="center"/>
          </w:tcPr>
          <w:p>
            <w:pPr>
              <w:widowControl/>
              <w:rPr>
                <w:rFonts w:ascii="宋体" w:hAnsi="宋体" w:cs="宋体"/>
                <w:color w:val="FF0000"/>
                <w:sz w:val="22"/>
              </w:rPr>
            </w:pPr>
          </w:p>
        </w:tc>
      </w:tr>
      <w:tr>
        <w:tblPrEx>
          <w:tblLayout w:type="fixed"/>
          <w:tblCellMar>
            <w:top w:w="0" w:type="dxa"/>
            <w:left w:w="108" w:type="dxa"/>
            <w:bottom w:w="0" w:type="dxa"/>
            <w:right w:w="108" w:type="dxa"/>
          </w:tblCellMar>
        </w:tblPrEx>
        <w:trPr>
          <w:trHeight w:val="270" w:hRule="atLeast"/>
        </w:trPr>
        <w:tc>
          <w:tcPr>
            <w:tcW w:w="3664"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并发300持续10分钟</w:t>
            </w:r>
          </w:p>
        </w:tc>
        <w:tc>
          <w:tcPr>
            <w:tcW w:w="385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hint="eastAsia" w:ascii="宋体" w:hAnsi="宋体" w:cs="宋体"/>
                <w:color w:val="000000"/>
                <w:sz w:val="22"/>
              </w:rPr>
              <w:t>3.086</w:t>
            </w:r>
          </w:p>
        </w:tc>
      </w:tr>
      <w:tr>
        <w:tblPrEx>
          <w:tblLayout w:type="fixed"/>
          <w:tblCellMar>
            <w:top w:w="0" w:type="dxa"/>
            <w:left w:w="108" w:type="dxa"/>
            <w:bottom w:w="0" w:type="dxa"/>
            <w:right w:w="108" w:type="dxa"/>
          </w:tblCellMar>
        </w:tblPrEx>
        <w:trPr>
          <w:trHeight w:val="270" w:hRule="atLeast"/>
        </w:trPr>
        <w:tc>
          <w:tcPr>
            <w:tcW w:w="3664"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并发500持续10分钟</w:t>
            </w:r>
          </w:p>
        </w:tc>
        <w:tc>
          <w:tcPr>
            <w:tcW w:w="385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hint="eastAsia" w:ascii="宋体" w:hAnsi="宋体" w:cs="宋体"/>
                <w:color w:val="000000"/>
                <w:sz w:val="22"/>
              </w:rPr>
              <w:t>6.260</w:t>
            </w:r>
          </w:p>
        </w:tc>
      </w:tr>
      <w:tr>
        <w:tblPrEx>
          <w:tblLayout w:type="fixed"/>
          <w:tblCellMar>
            <w:top w:w="0" w:type="dxa"/>
            <w:left w:w="108" w:type="dxa"/>
            <w:bottom w:w="0" w:type="dxa"/>
            <w:right w:w="108" w:type="dxa"/>
          </w:tblCellMar>
        </w:tblPrEx>
        <w:trPr>
          <w:trHeight w:val="270" w:hRule="atLeast"/>
        </w:trPr>
        <w:tc>
          <w:tcPr>
            <w:tcW w:w="3664"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并发700持续10分钟</w:t>
            </w:r>
          </w:p>
        </w:tc>
        <w:tc>
          <w:tcPr>
            <w:tcW w:w="385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hint="eastAsia" w:ascii="宋体" w:hAnsi="宋体" w:cs="宋体"/>
                <w:color w:val="000000"/>
                <w:sz w:val="22"/>
              </w:rPr>
              <w:t>7.184</w:t>
            </w:r>
          </w:p>
        </w:tc>
      </w:tr>
    </w:tbl>
    <w:p>
      <w:pPr>
        <w:spacing w:line="360" w:lineRule="auto"/>
        <w:rPr>
          <w:szCs w:val="21"/>
        </w:rPr>
      </w:pPr>
    </w:p>
    <w:p>
      <w:pPr>
        <w:spacing w:line="360" w:lineRule="auto"/>
        <w:rPr>
          <w:szCs w:val="21"/>
        </w:rPr>
      </w:pPr>
      <w:r>
        <w:rPr>
          <w:rFonts w:hint="eastAsia"/>
          <w:szCs w:val="21"/>
        </w:rPr>
        <w:t>300个并发（以10分钟为例）：</w:t>
      </w:r>
    </w:p>
    <w:p>
      <w:pPr>
        <w:spacing w:line="360" w:lineRule="auto"/>
        <w:rPr>
          <w:szCs w:val="21"/>
        </w:rPr>
      </w:pPr>
      <w:r>
        <w:rPr>
          <w:szCs w:val="21"/>
        </w:rPr>
        <w:drawing>
          <wp:inline distT="0" distB="0" distL="0" distR="0">
            <wp:extent cx="5274310" cy="2183765"/>
            <wp:effectExtent l="0" t="0" r="0" b="0"/>
            <wp:docPr id="8" name="图片 8" descr="F:\新建文件夹\并发\50User10分钟\事务每秒通过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新建文件夹\并发\50User10分钟\事务每秒通过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2183894"/>
                    </a:xfrm>
                    <a:prstGeom prst="rect">
                      <a:avLst/>
                    </a:prstGeom>
                    <a:noFill/>
                    <a:ln>
                      <a:noFill/>
                    </a:ln>
                  </pic:spPr>
                </pic:pic>
              </a:graphicData>
            </a:graphic>
          </wp:inline>
        </w:drawing>
      </w:r>
    </w:p>
    <w:p>
      <w:pPr>
        <w:spacing w:line="360" w:lineRule="auto"/>
        <w:rPr>
          <w:szCs w:val="21"/>
        </w:rPr>
      </w:pPr>
      <w:r>
        <w:rPr>
          <w:rFonts w:hint="eastAsia"/>
          <w:szCs w:val="21"/>
        </w:rPr>
        <w:t>500个并发（以10分钟为例）：</w:t>
      </w:r>
    </w:p>
    <w:p>
      <w:pPr>
        <w:spacing w:line="360" w:lineRule="auto"/>
        <w:rPr>
          <w:szCs w:val="21"/>
        </w:rPr>
      </w:pPr>
      <w:r>
        <w:rPr>
          <w:szCs w:val="21"/>
        </w:rPr>
        <w:drawing>
          <wp:inline distT="0" distB="0" distL="0" distR="0">
            <wp:extent cx="5274310" cy="2228850"/>
            <wp:effectExtent l="0" t="0" r="0" b="0"/>
            <wp:docPr id="9" name="图片 9" descr="F:\新建文件夹\并发\100User\10分钟\事务每秒通过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新建文件夹\并发\100User\10分钟\事务每秒通过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2229220"/>
                    </a:xfrm>
                    <a:prstGeom prst="rect">
                      <a:avLst/>
                    </a:prstGeom>
                    <a:noFill/>
                    <a:ln>
                      <a:noFill/>
                    </a:ln>
                  </pic:spPr>
                </pic:pic>
              </a:graphicData>
            </a:graphic>
          </wp:inline>
        </w:drawing>
      </w:r>
    </w:p>
    <w:p>
      <w:pPr>
        <w:spacing w:line="360" w:lineRule="auto"/>
        <w:rPr>
          <w:szCs w:val="21"/>
        </w:rPr>
      </w:pPr>
    </w:p>
    <w:p>
      <w:pPr>
        <w:spacing w:line="360" w:lineRule="auto"/>
        <w:rPr>
          <w:szCs w:val="21"/>
        </w:rPr>
      </w:pPr>
    </w:p>
    <w:p>
      <w:pPr>
        <w:spacing w:line="360" w:lineRule="auto"/>
        <w:rPr>
          <w:szCs w:val="21"/>
        </w:rPr>
      </w:pPr>
      <w:r>
        <w:rPr>
          <w:rFonts w:hint="eastAsia"/>
          <w:szCs w:val="21"/>
        </w:rPr>
        <w:t>700个并发（以10分钟为例）：</w:t>
      </w:r>
    </w:p>
    <w:p>
      <w:pPr>
        <w:spacing w:line="360" w:lineRule="auto"/>
        <w:rPr>
          <w:szCs w:val="21"/>
        </w:rPr>
      </w:pPr>
      <w:r>
        <w:rPr>
          <w:szCs w:val="21"/>
        </w:rPr>
        <w:drawing>
          <wp:inline distT="0" distB="0" distL="0" distR="0">
            <wp:extent cx="5274310" cy="2208530"/>
            <wp:effectExtent l="0" t="0" r="0" b="0"/>
            <wp:docPr id="10" name="图片 10" descr="F:\新建文件夹\并发\200User10分钟\事务每秒通过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新建文件夹\并发\200User10分钟\事务每秒通过量.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2208617"/>
                    </a:xfrm>
                    <a:prstGeom prst="rect">
                      <a:avLst/>
                    </a:prstGeom>
                    <a:noFill/>
                    <a:ln>
                      <a:noFill/>
                    </a:ln>
                  </pic:spPr>
                </pic:pic>
              </a:graphicData>
            </a:graphic>
          </wp:inline>
        </w:drawing>
      </w:r>
    </w:p>
    <w:p>
      <w:pPr>
        <w:spacing w:line="360" w:lineRule="auto"/>
        <w:rPr>
          <w:szCs w:val="21"/>
        </w:rPr>
      </w:pPr>
      <w:r>
        <w:rPr>
          <w:rFonts w:hint="eastAsia"/>
        </w:rPr>
        <w:t xml:space="preserve"> </w:t>
      </w:r>
      <w:r>
        <w:rPr>
          <w:rFonts w:hint="eastAsia"/>
          <w:szCs w:val="21"/>
        </w:rPr>
        <w:t xml:space="preserve">  TPS数值并不理想，它反映了服务器处理能力一般，没有充分发挥应用服务器的事务处理能力。建议：在下一个阶段需要优化。但是这个原因可能是由于网络带宽、前置接入系统处理能力较小，比如：连接数有所限制，所以最后到达核心应用服务器事务数较小，连锁导致最终事务处理能力上不去。</w:t>
      </w:r>
    </w:p>
    <w:p>
      <w:pPr>
        <w:numPr>
          <w:ilvl w:val="0"/>
          <w:numId w:val="13"/>
        </w:numPr>
        <w:overflowPunct w:val="0"/>
        <w:spacing w:line="360" w:lineRule="auto"/>
        <w:jc w:val="left"/>
        <w:rPr>
          <w:szCs w:val="21"/>
        </w:rPr>
      </w:pPr>
      <w:r>
        <w:rPr>
          <w:rFonts w:hint="eastAsia"/>
          <w:szCs w:val="21"/>
        </w:rPr>
        <w:t>吞吐量（以10分钟为例）</w:t>
      </w:r>
    </w:p>
    <w:tbl>
      <w:tblPr>
        <w:tblStyle w:val="21"/>
        <w:tblW w:w="8369" w:type="dxa"/>
        <w:tblInd w:w="103" w:type="dxa"/>
        <w:tblLayout w:type="fixed"/>
        <w:tblCellMar>
          <w:top w:w="0" w:type="dxa"/>
          <w:left w:w="108" w:type="dxa"/>
          <w:bottom w:w="0" w:type="dxa"/>
          <w:right w:w="108" w:type="dxa"/>
        </w:tblCellMar>
      </w:tblPr>
      <w:tblGrid>
        <w:gridCol w:w="2982"/>
        <w:gridCol w:w="2268"/>
        <w:gridCol w:w="3119"/>
      </w:tblGrid>
      <w:tr>
        <w:tblPrEx>
          <w:tblLayout w:type="fixed"/>
          <w:tblCellMar>
            <w:top w:w="0" w:type="dxa"/>
            <w:left w:w="108" w:type="dxa"/>
            <w:bottom w:w="0" w:type="dxa"/>
            <w:right w:w="108" w:type="dxa"/>
          </w:tblCellMar>
        </w:tblPrEx>
        <w:trPr>
          <w:trHeight w:val="312" w:hRule="atLeast"/>
        </w:trPr>
        <w:tc>
          <w:tcPr>
            <w:tcW w:w="298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sz w:val="22"/>
              </w:rPr>
            </w:pPr>
            <w:r>
              <w:rPr>
                <w:rFonts w:hint="eastAsia" w:ascii="宋体" w:hAnsi="宋体" w:cs="宋体"/>
                <w:sz w:val="22"/>
              </w:rPr>
              <w:t>测试用例</w:t>
            </w:r>
          </w:p>
        </w:tc>
        <w:tc>
          <w:tcPr>
            <w:tcW w:w="226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sz w:val="22"/>
              </w:rPr>
            </w:pPr>
            <w:r>
              <w:rPr>
                <w:rFonts w:hint="eastAsia" w:ascii="宋体" w:hAnsi="宋体" w:cs="宋体"/>
                <w:sz w:val="22"/>
              </w:rPr>
              <w:t>Total Throughput (bytes)</w:t>
            </w:r>
          </w:p>
        </w:tc>
        <w:tc>
          <w:tcPr>
            <w:tcW w:w="311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sz w:val="22"/>
              </w:rPr>
            </w:pPr>
            <w:r>
              <w:rPr>
                <w:rFonts w:hint="eastAsia" w:ascii="宋体" w:hAnsi="宋体" w:cs="宋体"/>
                <w:sz w:val="22"/>
              </w:rPr>
              <w:t>Average Throughput (bytes/second)</w:t>
            </w:r>
          </w:p>
        </w:tc>
      </w:tr>
      <w:tr>
        <w:tblPrEx>
          <w:tblLayout w:type="fixed"/>
          <w:tblCellMar>
            <w:top w:w="0" w:type="dxa"/>
            <w:left w:w="108" w:type="dxa"/>
            <w:bottom w:w="0" w:type="dxa"/>
            <w:right w:w="108" w:type="dxa"/>
          </w:tblCellMar>
        </w:tblPrEx>
        <w:trPr>
          <w:trHeight w:val="312" w:hRule="atLeast"/>
        </w:trPr>
        <w:tc>
          <w:tcPr>
            <w:tcW w:w="2982" w:type="dxa"/>
            <w:vMerge w:val="continue"/>
            <w:tcBorders>
              <w:top w:val="single" w:color="auto" w:sz="4" w:space="0"/>
              <w:left w:val="single" w:color="auto" w:sz="4" w:space="0"/>
              <w:bottom w:val="single" w:color="000000" w:sz="4" w:space="0"/>
              <w:right w:val="single" w:color="auto" w:sz="4" w:space="0"/>
            </w:tcBorders>
            <w:vAlign w:val="center"/>
          </w:tcPr>
          <w:p>
            <w:pPr>
              <w:widowControl/>
              <w:rPr>
                <w:rFonts w:ascii="宋体" w:hAnsi="宋体" w:cs="宋体"/>
                <w:color w:val="FF0000"/>
                <w:sz w:val="22"/>
              </w:rPr>
            </w:pPr>
          </w:p>
        </w:tc>
        <w:tc>
          <w:tcPr>
            <w:tcW w:w="2268" w:type="dxa"/>
            <w:vMerge w:val="continue"/>
            <w:tcBorders>
              <w:top w:val="single" w:color="auto" w:sz="4" w:space="0"/>
              <w:left w:val="single" w:color="auto" w:sz="4" w:space="0"/>
              <w:bottom w:val="single" w:color="000000" w:sz="4" w:space="0"/>
              <w:right w:val="single" w:color="auto" w:sz="4" w:space="0"/>
            </w:tcBorders>
            <w:vAlign w:val="center"/>
          </w:tcPr>
          <w:p>
            <w:pPr>
              <w:widowControl/>
              <w:rPr>
                <w:rFonts w:ascii="宋体" w:hAnsi="宋体" w:cs="宋体"/>
                <w:color w:val="FF0000"/>
                <w:sz w:val="22"/>
              </w:rPr>
            </w:pPr>
          </w:p>
        </w:tc>
        <w:tc>
          <w:tcPr>
            <w:tcW w:w="3119" w:type="dxa"/>
            <w:vMerge w:val="continue"/>
            <w:tcBorders>
              <w:top w:val="single" w:color="auto" w:sz="4" w:space="0"/>
              <w:left w:val="single" w:color="auto" w:sz="4" w:space="0"/>
              <w:bottom w:val="single" w:color="000000" w:sz="4" w:space="0"/>
              <w:right w:val="single" w:color="auto" w:sz="4" w:space="0"/>
            </w:tcBorders>
            <w:vAlign w:val="center"/>
          </w:tcPr>
          <w:p>
            <w:pPr>
              <w:widowControl/>
              <w:rPr>
                <w:rFonts w:ascii="宋体" w:hAnsi="宋体" w:cs="宋体"/>
                <w:color w:val="FF0000"/>
                <w:sz w:val="22"/>
              </w:rPr>
            </w:pPr>
          </w:p>
        </w:tc>
      </w:tr>
      <w:tr>
        <w:tblPrEx>
          <w:tblLayout w:type="fixed"/>
          <w:tblCellMar>
            <w:top w:w="0" w:type="dxa"/>
            <w:left w:w="108" w:type="dxa"/>
            <w:bottom w:w="0" w:type="dxa"/>
            <w:right w:w="108" w:type="dxa"/>
          </w:tblCellMar>
        </w:tblPrEx>
        <w:trPr>
          <w:trHeight w:val="270" w:hRule="atLeast"/>
        </w:trPr>
        <w:tc>
          <w:tcPr>
            <w:tcW w:w="2982"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并发100持续10分钟</w:t>
            </w:r>
          </w:p>
        </w:tc>
        <w:tc>
          <w:tcPr>
            <w:tcW w:w="226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ascii="宋体" w:hAnsi="宋体" w:cs="宋体"/>
                <w:color w:val="000000"/>
                <w:sz w:val="22"/>
              </w:rPr>
              <w:t>3,628,897,747</w:t>
            </w:r>
          </w:p>
        </w:tc>
        <w:tc>
          <w:tcPr>
            <w:tcW w:w="311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ascii="宋体" w:hAnsi="宋体" w:cs="宋体"/>
                <w:color w:val="000000"/>
                <w:sz w:val="22"/>
              </w:rPr>
              <w:t>5,416,265</w:t>
            </w:r>
          </w:p>
        </w:tc>
      </w:tr>
      <w:tr>
        <w:tblPrEx>
          <w:tblLayout w:type="fixed"/>
          <w:tblCellMar>
            <w:top w:w="0" w:type="dxa"/>
            <w:left w:w="108" w:type="dxa"/>
            <w:bottom w:w="0" w:type="dxa"/>
            <w:right w:w="108" w:type="dxa"/>
          </w:tblCellMar>
        </w:tblPrEx>
        <w:trPr>
          <w:trHeight w:val="270" w:hRule="atLeast"/>
        </w:trPr>
        <w:tc>
          <w:tcPr>
            <w:tcW w:w="2982"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并发200持续10分钟</w:t>
            </w:r>
          </w:p>
        </w:tc>
        <w:tc>
          <w:tcPr>
            <w:tcW w:w="226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ascii="宋体" w:hAnsi="宋体" w:cs="宋体"/>
                <w:color w:val="000000"/>
                <w:sz w:val="22"/>
              </w:rPr>
              <w:t>7,096,275,509</w:t>
            </w:r>
          </w:p>
        </w:tc>
        <w:tc>
          <w:tcPr>
            <w:tcW w:w="311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ascii="宋体" w:hAnsi="宋体" w:cs="宋体"/>
                <w:color w:val="000000"/>
                <w:sz w:val="22"/>
              </w:rPr>
              <w:t>10,008,851</w:t>
            </w:r>
          </w:p>
        </w:tc>
      </w:tr>
      <w:tr>
        <w:tblPrEx>
          <w:tblLayout w:type="fixed"/>
          <w:tblCellMar>
            <w:top w:w="0" w:type="dxa"/>
            <w:left w:w="108" w:type="dxa"/>
            <w:bottom w:w="0" w:type="dxa"/>
            <w:right w:w="108" w:type="dxa"/>
          </w:tblCellMar>
        </w:tblPrEx>
        <w:trPr>
          <w:trHeight w:val="270" w:hRule="atLeast"/>
        </w:trPr>
        <w:tc>
          <w:tcPr>
            <w:tcW w:w="2982"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sz w:val="22"/>
              </w:rPr>
            </w:pPr>
            <w:r>
              <w:rPr>
                <w:rFonts w:hint="eastAsia" w:ascii="宋体" w:hAnsi="宋体" w:cs="宋体"/>
                <w:color w:val="000000"/>
                <w:sz w:val="22"/>
              </w:rPr>
              <w:t>并发300持续10分钟</w:t>
            </w:r>
          </w:p>
        </w:tc>
        <w:tc>
          <w:tcPr>
            <w:tcW w:w="226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ascii="宋体" w:hAnsi="宋体" w:cs="宋体"/>
                <w:color w:val="000000"/>
                <w:sz w:val="22"/>
              </w:rPr>
              <w:t>8,262,379,069</w:t>
            </w:r>
          </w:p>
        </w:tc>
        <w:tc>
          <w:tcPr>
            <w:tcW w:w="311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sz w:val="22"/>
              </w:rPr>
            </w:pPr>
            <w:r>
              <w:rPr>
                <w:rFonts w:ascii="宋体" w:hAnsi="宋体" w:cs="宋体"/>
                <w:color w:val="000000"/>
                <w:sz w:val="22"/>
              </w:rPr>
              <w:t>11,120,295</w:t>
            </w:r>
          </w:p>
        </w:tc>
      </w:tr>
    </w:tbl>
    <w:p>
      <w:pPr>
        <w:spacing w:line="360" w:lineRule="auto"/>
        <w:rPr>
          <w:szCs w:val="21"/>
        </w:rPr>
      </w:pPr>
    </w:p>
    <w:p>
      <w:pPr>
        <w:spacing w:line="360" w:lineRule="auto"/>
        <w:rPr>
          <w:szCs w:val="21"/>
        </w:rPr>
      </w:pPr>
      <w:r>
        <w:rPr>
          <w:rFonts w:hint="eastAsia"/>
          <w:szCs w:val="21"/>
        </w:rPr>
        <w:t>300个并发（以10分钟为例）：</w:t>
      </w:r>
    </w:p>
    <w:p>
      <w:pPr>
        <w:spacing w:line="360" w:lineRule="auto"/>
        <w:rPr>
          <w:szCs w:val="21"/>
        </w:rPr>
      </w:pPr>
      <w:r>
        <w:rPr>
          <w:szCs w:val="21"/>
        </w:rPr>
        <w:drawing>
          <wp:inline distT="0" distB="0" distL="0" distR="0">
            <wp:extent cx="5274310" cy="2023110"/>
            <wp:effectExtent l="0" t="0" r="0" b="0"/>
            <wp:docPr id="31" name="图片 31" descr="F:\新建文件夹\并发\50User10分钟\吞吐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新建文件夹\并发\50User10分钟\吞吐量.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2023192"/>
                    </a:xfrm>
                    <a:prstGeom prst="rect">
                      <a:avLst/>
                    </a:prstGeom>
                    <a:noFill/>
                    <a:ln>
                      <a:noFill/>
                    </a:ln>
                  </pic:spPr>
                </pic:pic>
              </a:graphicData>
            </a:graphic>
          </wp:inline>
        </w:drawing>
      </w: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r>
        <w:rPr>
          <w:rFonts w:hint="eastAsia"/>
          <w:szCs w:val="21"/>
        </w:rPr>
        <w:t>500个并发（以10分钟为例）：</w:t>
      </w:r>
    </w:p>
    <w:p>
      <w:pPr>
        <w:spacing w:line="360" w:lineRule="auto"/>
        <w:rPr>
          <w:szCs w:val="21"/>
        </w:rPr>
      </w:pPr>
      <w:r>
        <w:rPr>
          <w:szCs w:val="21"/>
        </w:rPr>
        <w:drawing>
          <wp:inline distT="0" distB="0" distL="0" distR="0">
            <wp:extent cx="5274310" cy="2084705"/>
            <wp:effectExtent l="0" t="0" r="0" b="0"/>
            <wp:docPr id="32" name="图片 32" descr="F:\新建文件夹\并发\100User\10分钟\吞吐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新建文件夹\并发\100User\10分钟\吞吐量.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2085001"/>
                    </a:xfrm>
                    <a:prstGeom prst="rect">
                      <a:avLst/>
                    </a:prstGeom>
                    <a:noFill/>
                    <a:ln>
                      <a:noFill/>
                    </a:ln>
                  </pic:spPr>
                </pic:pic>
              </a:graphicData>
            </a:graphic>
          </wp:inline>
        </w:drawing>
      </w:r>
    </w:p>
    <w:p>
      <w:pPr>
        <w:spacing w:line="360" w:lineRule="auto"/>
        <w:rPr>
          <w:szCs w:val="21"/>
        </w:rPr>
      </w:pPr>
      <w:r>
        <w:rPr>
          <w:rFonts w:hint="eastAsia"/>
          <w:szCs w:val="21"/>
        </w:rPr>
        <w:t>700个并发（以10分钟为例）：</w:t>
      </w:r>
    </w:p>
    <w:p>
      <w:pPr>
        <w:spacing w:line="360" w:lineRule="auto"/>
        <w:rPr>
          <w:szCs w:val="21"/>
        </w:rPr>
      </w:pPr>
      <w:r>
        <w:rPr>
          <w:szCs w:val="21"/>
        </w:rPr>
        <w:drawing>
          <wp:inline distT="0" distB="0" distL="0" distR="0">
            <wp:extent cx="5274310" cy="2162810"/>
            <wp:effectExtent l="0" t="0" r="0" b="0"/>
            <wp:docPr id="33" name="图片 33" descr="F:\新建文件夹\并发\200User10分钟\吞吐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新建文件夹\并发\200User10分钟\吞吐量.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2163291"/>
                    </a:xfrm>
                    <a:prstGeom prst="rect">
                      <a:avLst/>
                    </a:prstGeom>
                    <a:noFill/>
                    <a:ln>
                      <a:noFill/>
                    </a:ln>
                  </pic:spPr>
                </pic:pic>
              </a:graphicData>
            </a:graphic>
          </wp:inline>
        </w:drawing>
      </w:r>
    </w:p>
    <w:p>
      <w:pPr>
        <w:spacing w:line="360" w:lineRule="auto"/>
        <w:ind w:firstLine="359" w:firstLineChars="171"/>
        <w:rPr>
          <w:szCs w:val="21"/>
        </w:rPr>
      </w:pPr>
      <w:r>
        <w:rPr>
          <w:rFonts w:hint="eastAsia"/>
          <w:szCs w:val="21"/>
        </w:rPr>
        <w:t>在运行相同时间的前提条件下，随着用户翻倍的增加吞吐量没有明显增加。初步怀疑：</w:t>
      </w:r>
      <w:r>
        <w:rPr>
          <w:szCs w:val="21"/>
        </w:rPr>
        <w:t>网络带宽的限制</w:t>
      </w:r>
      <w:r>
        <w:rPr>
          <w:rFonts w:hint="eastAsia"/>
          <w:szCs w:val="21"/>
        </w:rPr>
        <w:t>，或者是前置接入系统的处理能力问题，请求并没有发送到核心应用服务器端去及时处理。</w:t>
      </w:r>
    </w:p>
    <w:p>
      <w:pPr>
        <w:spacing w:line="360" w:lineRule="auto"/>
        <w:ind w:firstLine="359" w:firstLineChars="171"/>
        <w:rPr>
          <w:szCs w:val="21"/>
        </w:rPr>
      </w:pPr>
    </w:p>
    <w:p>
      <w:pPr>
        <w:spacing w:line="360" w:lineRule="auto"/>
        <w:ind w:firstLine="359" w:firstLineChars="171"/>
        <w:rPr>
          <w:szCs w:val="21"/>
        </w:rPr>
      </w:pPr>
    </w:p>
    <w:p>
      <w:pPr>
        <w:spacing w:line="360" w:lineRule="auto"/>
        <w:ind w:firstLine="359" w:firstLineChars="171"/>
        <w:rPr>
          <w:szCs w:val="21"/>
        </w:rPr>
      </w:pPr>
    </w:p>
    <w:p>
      <w:pPr>
        <w:spacing w:line="360" w:lineRule="auto"/>
        <w:ind w:firstLine="359" w:firstLineChars="171"/>
        <w:rPr>
          <w:szCs w:val="21"/>
        </w:rPr>
      </w:pPr>
    </w:p>
    <w:p>
      <w:pPr>
        <w:spacing w:line="360" w:lineRule="auto"/>
        <w:ind w:firstLine="359" w:firstLineChars="171"/>
        <w:rPr>
          <w:szCs w:val="21"/>
        </w:rPr>
      </w:pPr>
    </w:p>
    <w:p>
      <w:pPr>
        <w:spacing w:line="360" w:lineRule="auto"/>
        <w:ind w:firstLine="359" w:firstLineChars="171"/>
        <w:rPr>
          <w:szCs w:val="21"/>
        </w:rPr>
      </w:pPr>
    </w:p>
    <w:p>
      <w:pPr>
        <w:spacing w:line="360" w:lineRule="auto"/>
        <w:ind w:firstLine="359" w:firstLineChars="171"/>
        <w:rPr>
          <w:szCs w:val="21"/>
        </w:rPr>
      </w:pPr>
    </w:p>
    <w:p>
      <w:pPr>
        <w:spacing w:line="360" w:lineRule="auto"/>
        <w:ind w:firstLine="359" w:firstLineChars="171"/>
        <w:rPr>
          <w:szCs w:val="21"/>
        </w:rPr>
      </w:pPr>
    </w:p>
    <w:p>
      <w:pPr>
        <w:pStyle w:val="3"/>
        <w:keepLines w:val="0"/>
        <w:overflowPunct w:val="0"/>
        <w:spacing w:before="120" w:after="60" w:line="360" w:lineRule="auto"/>
        <w:jc w:val="left"/>
        <w:rPr>
          <w:rFonts w:ascii="宋体" w:hAnsi="宋体"/>
        </w:rPr>
      </w:pPr>
      <w:bookmarkStart w:id="82" w:name="_稳定性性能测试分析"/>
      <w:bookmarkEnd w:id="82"/>
      <w:bookmarkStart w:id="83" w:name="_Toc334102048"/>
      <w:bookmarkStart w:id="84" w:name="_Toc444682317"/>
      <w:r>
        <w:rPr>
          <w:rFonts w:hint="eastAsia" w:ascii="宋体" w:hAnsi="宋体"/>
        </w:rPr>
        <w:t>6.3稳定性性能测试分析</w:t>
      </w:r>
      <w:bookmarkEnd w:id="83"/>
      <w:bookmarkEnd w:id="84"/>
    </w:p>
    <w:p>
      <w:pPr>
        <w:pStyle w:val="27"/>
        <w:ind w:firstLine="720" w:firstLineChars="343"/>
        <w:jc w:val="both"/>
        <w:rPr>
          <w:rFonts w:ascii="Calibri" w:hAnsi="Calibri"/>
          <w:sz w:val="21"/>
        </w:rPr>
      </w:pPr>
      <w:r>
        <w:rPr>
          <w:rFonts w:hint="eastAsia" w:ascii="Calibri" w:hAnsi="Calibri"/>
          <w:sz w:val="21"/>
        </w:rPr>
        <w:t>本次测试使用Loadrunner模拟50用户请求交易，每个用户没有时间间隔（ThinkTime）的情况下反复提交交易并返回结果，持续执行8</w:t>
      </w:r>
      <w:r>
        <w:rPr>
          <w:rFonts w:ascii="Calibri" w:hAnsi="Calibri"/>
          <w:sz w:val="21"/>
        </w:rPr>
        <w:t>--</w:t>
      </w:r>
      <w:r>
        <w:rPr>
          <w:rFonts w:hint="eastAsia" w:ascii="Calibri" w:hAnsi="Calibri"/>
          <w:sz w:val="21"/>
        </w:rPr>
        <w:t>12小时。</w:t>
      </w:r>
    </w:p>
    <w:p>
      <w:pPr>
        <w:pStyle w:val="27"/>
        <w:ind w:firstLine="754" w:firstLineChars="343"/>
        <w:jc w:val="both"/>
        <w:rPr>
          <w:rFonts w:ascii="Calibri" w:hAnsi="Calibri"/>
          <w:sz w:val="21"/>
        </w:rPr>
      </w:pPr>
      <w:r>
        <w:drawing>
          <wp:inline distT="0" distB="0" distL="0" distR="0">
            <wp:extent cx="5274310" cy="3889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5274310" cy="3889804"/>
                    </a:xfrm>
                    <a:prstGeom prst="rect">
                      <a:avLst/>
                    </a:prstGeom>
                  </pic:spPr>
                </pic:pic>
              </a:graphicData>
            </a:graphic>
          </wp:inline>
        </w:drawing>
      </w:r>
    </w:p>
    <w:p>
      <w:pPr>
        <w:numPr>
          <w:ilvl w:val="0"/>
          <w:numId w:val="14"/>
        </w:numPr>
        <w:overflowPunct w:val="0"/>
        <w:spacing w:line="360" w:lineRule="auto"/>
        <w:jc w:val="left"/>
        <w:rPr>
          <w:rFonts w:ascii="宋体" w:hAnsi="宋体" w:cs="宋体"/>
          <w:szCs w:val="21"/>
        </w:rPr>
      </w:pPr>
      <w:r>
        <w:rPr>
          <w:rFonts w:hint="eastAsia" w:ascii="宋体" w:hAnsi="宋体" w:cs="宋体"/>
          <w:szCs w:val="21"/>
        </w:rPr>
        <w:t>事务平均响应时间</w:t>
      </w:r>
    </w:p>
    <w:tbl>
      <w:tblPr>
        <w:tblStyle w:val="21"/>
        <w:tblW w:w="333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2"/>
        <w:gridCol w:w="2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3" w:hRule="atLeast"/>
          <w:jc w:val="center"/>
        </w:trPr>
        <w:tc>
          <w:tcPr>
            <w:tcW w:w="1062" w:type="dxa"/>
            <w:vAlign w:val="bottom"/>
          </w:tcPr>
          <w:p>
            <w:pPr>
              <w:pStyle w:val="27"/>
              <w:ind w:firstLine="0" w:firstLineChars="0"/>
              <w:jc w:val="center"/>
              <w:rPr>
                <w:sz w:val="21"/>
                <w:szCs w:val="21"/>
              </w:rPr>
            </w:pPr>
          </w:p>
        </w:tc>
        <w:tc>
          <w:tcPr>
            <w:tcW w:w="2275" w:type="dxa"/>
            <w:vAlign w:val="bottom"/>
          </w:tcPr>
          <w:p>
            <w:pPr>
              <w:pStyle w:val="27"/>
              <w:ind w:firstLine="0" w:firstLineChars="0"/>
              <w:jc w:val="center"/>
              <w:rPr>
                <w:sz w:val="21"/>
                <w:szCs w:val="21"/>
              </w:rPr>
            </w:pPr>
            <w:r>
              <w:rPr>
                <w:rFonts w:hint="eastAsia"/>
                <w:sz w:val="21"/>
                <w:szCs w:val="21"/>
              </w:rPr>
              <w:t>总流程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2" w:type="dxa"/>
            <w:vAlign w:val="bottom"/>
          </w:tcPr>
          <w:p>
            <w:pPr>
              <w:pStyle w:val="27"/>
              <w:ind w:firstLine="0" w:firstLineChars="0"/>
              <w:jc w:val="center"/>
              <w:rPr>
                <w:sz w:val="21"/>
                <w:szCs w:val="21"/>
              </w:rPr>
            </w:pPr>
            <w:r>
              <w:rPr>
                <w:rFonts w:hint="eastAsia"/>
                <w:sz w:val="21"/>
                <w:szCs w:val="21"/>
              </w:rPr>
              <w:t>响应时间</w:t>
            </w:r>
          </w:p>
        </w:tc>
        <w:tc>
          <w:tcPr>
            <w:tcW w:w="2275" w:type="dxa"/>
            <w:vAlign w:val="bottom"/>
          </w:tcPr>
          <w:p>
            <w:pPr>
              <w:pStyle w:val="27"/>
              <w:ind w:firstLine="0" w:firstLineChars="0"/>
              <w:jc w:val="center"/>
              <w:rPr>
                <w:sz w:val="21"/>
                <w:szCs w:val="21"/>
              </w:rPr>
            </w:pPr>
          </w:p>
        </w:tc>
      </w:tr>
    </w:tbl>
    <w:p>
      <w:pPr>
        <w:pStyle w:val="27"/>
        <w:ind w:firstLine="407" w:firstLineChars="194"/>
        <w:jc w:val="both"/>
        <w:rPr>
          <w:sz w:val="21"/>
          <w:szCs w:val="21"/>
        </w:rPr>
      </w:pPr>
      <w:r>
        <w:rPr>
          <w:rFonts w:hint="eastAsia"/>
          <w:sz w:val="21"/>
          <w:szCs w:val="21"/>
        </w:rPr>
        <w:t>本次稳定性测试各个服务器没有出现宕机的情况，交易的正确率为99.99%。但是响应时间稍稍有点长了些，可以有进一步调优的空间，一般控制在8s以下为佳（导致</w:t>
      </w:r>
      <w:r>
        <w:rPr>
          <w:sz w:val="21"/>
          <w:szCs w:val="21"/>
        </w:rPr>
        <w:t>响应</w:t>
      </w:r>
      <w:r>
        <w:rPr>
          <w:rFonts w:hint="eastAsia"/>
          <w:sz w:val="21"/>
          <w:szCs w:val="21"/>
        </w:rPr>
        <w:t>时间</w:t>
      </w:r>
      <w:r>
        <w:rPr>
          <w:sz w:val="21"/>
          <w:szCs w:val="21"/>
        </w:rPr>
        <w:t>较长主要来自于</w:t>
      </w:r>
      <w:r>
        <w:rPr>
          <w:rFonts w:hint="eastAsia"/>
          <w:sz w:val="21"/>
          <w:szCs w:val="21"/>
        </w:rPr>
        <w:t>用户端</w:t>
      </w:r>
      <w:r>
        <w:rPr>
          <w:sz w:val="21"/>
          <w:szCs w:val="21"/>
        </w:rPr>
        <w:t>网络不佳的情况导致</w:t>
      </w:r>
      <w:r>
        <w:rPr>
          <w:rFonts w:hint="eastAsia"/>
          <w:sz w:val="21"/>
          <w:szCs w:val="21"/>
        </w:rPr>
        <w:t>并非</w:t>
      </w:r>
      <w:r>
        <w:rPr>
          <w:sz w:val="21"/>
          <w:szCs w:val="21"/>
        </w:rPr>
        <w:t>服务器端的网络不佳）</w:t>
      </w:r>
      <w:r>
        <w:rPr>
          <w:rFonts w:hint="eastAsia"/>
          <w:sz w:val="21"/>
          <w:szCs w:val="21"/>
        </w:rPr>
        <w:t>。</w:t>
      </w:r>
    </w:p>
    <w:p>
      <w:pPr>
        <w:pStyle w:val="27"/>
        <w:ind w:firstLine="407" w:firstLineChars="194"/>
        <w:jc w:val="both"/>
        <w:rPr>
          <w:sz w:val="21"/>
          <w:szCs w:val="21"/>
        </w:rPr>
      </w:pPr>
    </w:p>
    <w:p>
      <w:pPr>
        <w:pStyle w:val="27"/>
        <w:ind w:firstLine="407" w:firstLineChars="194"/>
        <w:jc w:val="both"/>
        <w:rPr>
          <w:sz w:val="21"/>
          <w:szCs w:val="21"/>
        </w:rPr>
      </w:pPr>
    </w:p>
    <w:p>
      <w:pPr>
        <w:pStyle w:val="27"/>
        <w:ind w:firstLine="407" w:firstLineChars="194"/>
        <w:jc w:val="both"/>
        <w:rPr>
          <w:sz w:val="21"/>
          <w:szCs w:val="21"/>
        </w:rPr>
      </w:pPr>
    </w:p>
    <w:p>
      <w:pPr>
        <w:pStyle w:val="27"/>
        <w:ind w:firstLine="407" w:firstLineChars="194"/>
        <w:jc w:val="both"/>
        <w:rPr>
          <w:sz w:val="21"/>
          <w:szCs w:val="21"/>
        </w:rPr>
      </w:pPr>
    </w:p>
    <w:p>
      <w:pPr>
        <w:pStyle w:val="27"/>
        <w:ind w:firstLine="407" w:firstLineChars="194"/>
        <w:jc w:val="both"/>
        <w:rPr>
          <w:sz w:val="21"/>
          <w:szCs w:val="21"/>
        </w:rPr>
      </w:pPr>
    </w:p>
    <w:p>
      <w:pPr>
        <w:pStyle w:val="27"/>
        <w:ind w:firstLine="407" w:firstLineChars="194"/>
        <w:jc w:val="both"/>
        <w:rPr>
          <w:sz w:val="21"/>
          <w:szCs w:val="21"/>
        </w:rPr>
      </w:pPr>
    </w:p>
    <w:p>
      <w:pPr>
        <w:pStyle w:val="27"/>
        <w:ind w:firstLine="407" w:firstLineChars="194"/>
        <w:jc w:val="both"/>
        <w:rPr>
          <w:sz w:val="21"/>
          <w:szCs w:val="21"/>
        </w:rPr>
      </w:pPr>
    </w:p>
    <w:p>
      <w:pPr>
        <w:pStyle w:val="28"/>
        <w:numPr>
          <w:ilvl w:val="0"/>
          <w:numId w:val="15"/>
        </w:numPr>
        <w:spacing w:before="50" w:after="156" w:afterLines="50"/>
        <w:ind w:firstLineChars="0"/>
        <w:outlineLvl w:val="0"/>
        <w:rPr>
          <w:rFonts w:ascii="Times New Roman" w:hAnsi="Times New Roman"/>
          <w:b/>
          <w:sz w:val="36"/>
          <w:szCs w:val="36"/>
        </w:rPr>
      </w:pPr>
      <w:bookmarkStart w:id="85" w:name="_Toc444682318"/>
      <w:r>
        <w:rPr>
          <w:rFonts w:hint="eastAsia"/>
          <w:b/>
          <w:sz w:val="36"/>
          <w:szCs w:val="36"/>
        </w:rPr>
        <w:t>测试结论</w:t>
      </w:r>
      <w:bookmarkEnd w:id="85"/>
    </w:p>
    <w:p>
      <w:pPr>
        <w:spacing w:line="360" w:lineRule="auto"/>
        <w:ind w:left="420" w:firstLine="420"/>
        <w:rPr>
          <w:szCs w:val="21"/>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Book Antiqua">
    <w:panose1 w:val="02040602050305030304"/>
    <w:charset w:val="00"/>
    <w:family w:val="roman"/>
    <w:pitch w:val="default"/>
    <w:sig w:usb0="00000287" w:usb1="00000000" w:usb2="00000000" w:usb3="00000000" w:csb0="2000009F" w:csb1="DFD70000"/>
  </w:font>
  <w:font w:name="Arial">
    <w:panose1 w:val="020B0604020202020204"/>
    <w:charset w:val="00"/>
    <w:family w:val="swiss"/>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Lucida Sans">
    <w:panose1 w:val="020B0602030504020204"/>
    <w:charset w:val="00"/>
    <w:family w:val="swiss"/>
    <w:pitch w:val="default"/>
    <w:sig w:usb0="00000003" w:usb1="00000000" w:usb2="00000000" w:usb3="00000000" w:csb0="2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870"/>
      <w:rPr>
        <w:szCs w:val="21"/>
      </w:rPr>
    </w:pPr>
    <w:r>
      <w:rPr>
        <w:rFonts w:hint="eastAsia"/>
        <w:szCs w:val="21"/>
      </w:rPr>
      <w:t xml:space="preserve">第 </w:t>
    </w:r>
    <w:r>
      <w:rPr>
        <w:szCs w:val="21"/>
      </w:rPr>
      <w:fldChar w:fldCharType="begin"/>
    </w:r>
    <w:r>
      <w:rPr>
        <w:szCs w:val="21"/>
      </w:rPr>
      <w:instrText xml:space="preserve"> PAGE  Page </w:instrText>
    </w:r>
    <w:r>
      <w:rPr>
        <w:szCs w:val="21"/>
      </w:rPr>
      <w:fldChar w:fldCharType="separate"/>
    </w:r>
    <w:r>
      <w:rPr>
        <w:szCs w:val="21"/>
      </w:rPr>
      <w:t>25</w:t>
    </w:r>
    <w:r>
      <w:rPr>
        <w:szCs w:val="21"/>
      </w:rPr>
      <w:fldChar w:fldCharType="end"/>
    </w:r>
    <w:r>
      <w:rPr>
        <w:rFonts w:hint="eastAsia"/>
        <w:szCs w:val="21"/>
      </w:rPr>
      <w:t xml:space="preserve"> 页 共 </w:t>
    </w:r>
    <w:r>
      <w:rPr>
        <w:szCs w:val="21"/>
      </w:rPr>
      <w:fldChar w:fldCharType="begin"/>
    </w:r>
    <w:r>
      <w:rPr>
        <w:szCs w:val="21"/>
      </w:rPr>
      <w:instrText xml:space="preserve"> NUMPAGES \*ARABIC </w:instrText>
    </w:r>
    <w:r>
      <w:rPr>
        <w:szCs w:val="21"/>
      </w:rPr>
      <w:fldChar w:fldCharType="separate"/>
    </w:r>
    <w:r>
      <w:rPr>
        <w:szCs w:val="21"/>
      </w:rPr>
      <w:t>29</w:t>
    </w:r>
    <w:r>
      <w:rPr>
        <w:szCs w:val="21"/>
      </w:rPr>
      <w:fldChar w:fldCharType="end"/>
    </w:r>
    <w:r>
      <w:rPr>
        <w:rFonts w:hint="eastAsia"/>
        <w:szCs w:val="21"/>
      </w:rPr>
      <w:t xml:space="preserve"> 页</w: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454D"/>
    <w:multiLevelType w:val="multilevel"/>
    <w:tmpl w:val="0137454D"/>
    <w:lvl w:ilvl="0" w:tentative="0">
      <w:start w:val="1"/>
      <w:numFmt w:val="bullet"/>
      <w:pStyle w:val="30"/>
      <w:lvlText w:val=""/>
      <w:lvlJc w:val="left"/>
      <w:pPr>
        <w:tabs>
          <w:tab w:val="left" w:pos="620"/>
        </w:tabs>
        <w:ind w:left="620" w:hanging="42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1">
    <w:nsid w:val="06773A35"/>
    <w:multiLevelType w:val="multilevel"/>
    <w:tmpl w:val="06773A3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3F604DE"/>
    <w:multiLevelType w:val="multilevel"/>
    <w:tmpl w:val="13F604DE"/>
    <w:lvl w:ilvl="0" w:tentative="0">
      <w:start w:val="1"/>
      <w:numFmt w:val="decimal"/>
      <w:lvlText w:val="%1、"/>
      <w:lvlJc w:val="left"/>
      <w:pPr>
        <w:ind w:left="870" w:hanging="360"/>
      </w:pPr>
      <w:rPr>
        <w:rFonts w:hint="default"/>
      </w:rPr>
    </w:lvl>
    <w:lvl w:ilvl="1" w:tentative="0">
      <w:start w:val="1"/>
      <w:numFmt w:val="lowerLetter"/>
      <w:lvlText w:val="%2)"/>
      <w:lvlJc w:val="left"/>
      <w:pPr>
        <w:ind w:left="1350" w:hanging="420"/>
      </w:pPr>
    </w:lvl>
    <w:lvl w:ilvl="2" w:tentative="0">
      <w:start w:val="1"/>
      <w:numFmt w:val="lowerRoman"/>
      <w:lvlText w:val="%3."/>
      <w:lvlJc w:val="right"/>
      <w:pPr>
        <w:ind w:left="1770" w:hanging="420"/>
      </w:pPr>
    </w:lvl>
    <w:lvl w:ilvl="3" w:tentative="0">
      <w:start w:val="1"/>
      <w:numFmt w:val="decimal"/>
      <w:lvlText w:val="%4."/>
      <w:lvlJc w:val="left"/>
      <w:pPr>
        <w:ind w:left="2190" w:hanging="420"/>
      </w:pPr>
    </w:lvl>
    <w:lvl w:ilvl="4" w:tentative="0">
      <w:start w:val="1"/>
      <w:numFmt w:val="lowerLetter"/>
      <w:lvlText w:val="%5)"/>
      <w:lvlJc w:val="left"/>
      <w:pPr>
        <w:ind w:left="2610" w:hanging="420"/>
      </w:pPr>
    </w:lvl>
    <w:lvl w:ilvl="5" w:tentative="0">
      <w:start w:val="1"/>
      <w:numFmt w:val="lowerRoman"/>
      <w:lvlText w:val="%6."/>
      <w:lvlJc w:val="right"/>
      <w:pPr>
        <w:ind w:left="3030" w:hanging="420"/>
      </w:pPr>
    </w:lvl>
    <w:lvl w:ilvl="6" w:tentative="0">
      <w:start w:val="1"/>
      <w:numFmt w:val="decimal"/>
      <w:lvlText w:val="%7."/>
      <w:lvlJc w:val="left"/>
      <w:pPr>
        <w:ind w:left="3450" w:hanging="420"/>
      </w:pPr>
    </w:lvl>
    <w:lvl w:ilvl="7" w:tentative="0">
      <w:start w:val="1"/>
      <w:numFmt w:val="lowerLetter"/>
      <w:lvlText w:val="%8)"/>
      <w:lvlJc w:val="left"/>
      <w:pPr>
        <w:ind w:left="3870" w:hanging="420"/>
      </w:pPr>
    </w:lvl>
    <w:lvl w:ilvl="8" w:tentative="0">
      <w:start w:val="1"/>
      <w:numFmt w:val="lowerRoman"/>
      <w:lvlText w:val="%9."/>
      <w:lvlJc w:val="right"/>
      <w:pPr>
        <w:ind w:left="4290" w:hanging="420"/>
      </w:pPr>
    </w:lvl>
  </w:abstractNum>
  <w:abstractNum w:abstractNumId="3">
    <w:nsid w:val="27D54AAD"/>
    <w:multiLevelType w:val="multilevel"/>
    <w:tmpl w:val="27D54AAD"/>
    <w:lvl w:ilvl="0" w:tentative="0">
      <w:start w:val="1"/>
      <w:numFmt w:val="japaneseCounting"/>
      <w:lvlText w:val="第%1章"/>
      <w:lvlJc w:val="left"/>
      <w:pPr>
        <w:ind w:left="1125" w:hanging="112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8EA2154"/>
    <w:multiLevelType w:val="multilevel"/>
    <w:tmpl w:val="38EA215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05B1601"/>
    <w:multiLevelType w:val="multilevel"/>
    <w:tmpl w:val="405B16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2FD1488"/>
    <w:multiLevelType w:val="multilevel"/>
    <w:tmpl w:val="42FD148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486A614A"/>
    <w:multiLevelType w:val="multilevel"/>
    <w:tmpl w:val="486A614A"/>
    <w:lvl w:ilvl="0" w:tentative="0">
      <w:start w:val="1"/>
      <w:numFmt w:val="decimal"/>
      <w:lvlText w:val="%1、"/>
      <w:lvlJc w:val="left"/>
      <w:pPr>
        <w:ind w:left="870" w:hanging="360"/>
      </w:pPr>
      <w:rPr>
        <w:rFonts w:hint="default"/>
      </w:rPr>
    </w:lvl>
    <w:lvl w:ilvl="1" w:tentative="0">
      <w:start w:val="1"/>
      <w:numFmt w:val="lowerLetter"/>
      <w:lvlText w:val="%2)"/>
      <w:lvlJc w:val="left"/>
      <w:pPr>
        <w:ind w:left="1350" w:hanging="420"/>
      </w:pPr>
    </w:lvl>
    <w:lvl w:ilvl="2" w:tentative="0">
      <w:start w:val="1"/>
      <w:numFmt w:val="lowerRoman"/>
      <w:lvlText w:val="%3."/>
      <w:lvlJc w:val="right"/>
      <w:pPr>
        <w:ind w:left="1770" w:hanging="420"/>
      </w:pPr>
    </w:lvl>
    <w:lvl w:ilvl="3" w:tentative="0">
      <w:start w:val="1"/>
      <w:numFmt w:val="decimal"/>
      <w:lvlText w:val="%4."/>
      <w:lvlJc w:val="left"/>
      <w:pPr>
        <w:ind w:left="2190" w:hanging="420"/>
      </w:pPr>
    </w:lvl>
    <w:lvl w:ilvl="4" w:tentative="0">
      <w:start w:val="1"/>
      <w:numFmt w:val="lowerLetter"/>
      <w:lvlText w:val="%5)"/>
      <w:lvlJc w:val="left"/>
      <w:pPr>
        <w:ind w:left="2610" w:hanging="420"/>
      </w:pPr>
    </w:lvl>
    <w:lvl w:ilvl="5" w:tentative="0">
      <w:start w:val="1"/>
      <w:numFmt w:val="lowerRoman"/>
      <w:lvlText w:val="%6."/>
      <w:lvlJc w:val="right"/>
      <w:pPr>
        <w:ind w:left="3030" w:hanging="420"/>
      </w:pPr>
    </w:lvl>
    <w:lvl w:ilvl="6" w:tentative="0">
      <w:start w:val="1"/>
      <w:numFmt w:val="decimal"/>
      <w:lvlText w:val="%7."/>
      <w:lvlJc w:val="left"/>
      <w:pPr>
        <w:ind w:left="3450" w:hanging="420"/>
      </w:pPr>
    </w:lvl>
    <w:lvl w:ilvl="7" w:tentative="0">
      <w:start w:val="1"/>
      <w:numFmt w:val="lowerLetter"/>
      <w:lvlText w:val="%8)"/>
      <w:lvlJc w:val="left"/>
      <w:pPr>
        <w:ind w:left="3870" w:hanging="420"/>
      </w:pPr>
    </w:lvl>
    <w:lvl w:ilvl="8" w:tentative="0">
      <w:start w:val="1"/>
      <w:numFmt w:val="lowerRoman"/>
      <w:lvlText w:val="%9."/>
      <w:lvlJc w:val="right"/>
      <w:pPr>
        <w:ind w:left="4290" w:hanging="420"/>
      </w:pPr>
    </w:lvl>
  </w:abstractNum>
  <w:abstractNum w:abstractNumId="8">
    <w:nsid w:val="4B1D4AA5"/>
    <w:multiLevelType w:val="multilevel"/>
    <w:tmpl w:val="4B1D4A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5CA6E14"/>
    <w:multiLevelType w:val="multilevel"/>
    <w:tmpl w:val="55CA6E14"/>
    <w:lvl w:ilvl="0" w:tentative="0">
      <w:start w:val="1"/>
      <w:numFmt w:val="decimal"/>
      <w:lvlText w:val="%1."/>
      <w:lvlJc w:val="left"/>
      <w:pPr>
        <w:ind w:left="360" w:hanging="360"/>
      </w:pPr>
      <w:rPr>
        <w:rFonts w:hint="default"/>
        <w:sz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28676E5"/>
    <w:multiLevelType w:val="multilevel"/>
    <w:tmpl w:val="628676E5"/>
    <w:lvl w:ilvl="0" w:tentative="0">
      <w:start w:val="1"/>
      <w:numFmt w:val="bullet"/>
      <w:lvlText w:val=""/>
      <w:lvlJc w:val="left"/>
      <w:pPr>
        <w:ind w:left="885" w:hanging="420"/>
      </w:pPr>
      <w:rPr>
        <w:rFonts w:hint="default" w:ascii="Wingdings" w:hAnsi="Wingdings"/>
      </w:rPr>
    </w:lvl>
    <w:lvl w:ilvl="1" w:tentative="0">
      <w:start w:val="1"/>
      <w:numFmt w:val="bullet"/>
      <w:lvlText w:val=""/>
      <w:lvlJc w:val="left"/>
      <w:pPr>
        <w:ind w:left="1305" w:hanging="420"/>
      </w:pPr>
      <w:rPr>
        <w:rFonts w:hint="default" w:ascii="Wingdings" w:hAnsi="Wingdings"/>
      </w:rPr>
    </w:lvl>
    <w:lvl w:ilvl="2" w:tentative="0">
      <w:start w:val="1"/>
      <w:numFmt w:val="bullet"/>
      <w:lvlText w:val=""/>
      <w:lvlJc w:val="left"/>
      <w:pPr>
        <w:ind w:left="1725" w:hanging="420"/>
      </w:pPr>
      <w:rPr>
        <w:rFonts w:hint="default" w:ascii="Wingdings" w:hAnsi="Wingdings"/>
      </w:rPr>
    </w:lvl>
    <w:lvl w:ilvl="3" w:tentative="0">
      <w:start w:val="1"/>
      <w:numFmt w:val="bullet"/>
      <w:lvlText w:val=""/>
      <w:lvlJc w:val="left"/>
      <w:pPr>
        <w:ind w:left="2145" w:hanging="420"/>
      </w:pPr>
      <w:rPr>
        <w:rFonts w:hint="default" w:ascii="Wingdings" w:hAnsi="Wingdings"/>
      </w:rPr>
    </w:lvl>
    <w:lvl w:ilvl="4" w:tentative="0">
      <w:start w:val="1"/>
      <w:numFmt w:val="bullet"/>
      <w:lvlText w:val=""/>
      <w:lvlJc w:val="left"/>
      <w:pPr>
        <w:ind w:left="2565" w:hanging="420"/>
      </w:pPr>
      <w:rPr>
        <w:rFonts w:hint="default" w:ascii="Wingdings" w:hAnsi="Wingdings"/>
      </w:rPr>
    </w:lvl>
    <w:lvl w:ilvl="5" w:tentative="0">
      <w:start w:val="1"/>
      <w:numFmt w:val="bullet"/>
      <w:lvlText w:val=""/>
      <w:lvlJc w:val="left"/>
      <w:pPr>
        <w:ind w:left="2985" w:hanging="420"/>
      </w:pPr>
      <w:rPr>
        <w:rFonts w:hint="default" w:ascii="Wingdings" w:hAnsi="Wingdings"/>
      </w:rPr>
    </w:lvl>
    <w:lvl w:ilvl="6" w:tentative="0">
      <w:start w:val="1"/>
      <w:numFmt w:val="bullet"/>
      <w:lvlText w:val=""/>
      <w:lvlJc w:val="left"/>
      <w:pPr>
        <w:ind w:left="3405" w:hanging="420"/>
      </w:pPr>
      <w:rPr>
        <w:rFonts w:hint="default" w:ascii="Wingdings" w:hAnsi="Wingdings"/>
      </w:rPr>
    </w:lvl>
    <w:lvl w:ilvl="7" w:tentative="0">
      <w:start w:val="1"/>
      <w:numFmt w:val="bullet"/>
      <w:lvlText w:val=""/>
      <w:lvlJc w:val="left"/>
      <w:pPr>
        <w:ind w:left="3825" w:hanging="420"/>
      </w:pPr>
      <w:rPr>
        <w:rFonts w:hint="default" w:ascii="Wingdings" w:hAnsi="Wingdings"/>
      </w:rPr>
    </w:lvl>
    <w:lvl w:ilvl="8" w:tentative="0">
      <w:start w:val="1"/>
      <w:numFmt w:val="bullet"/>
      <w:lvlText w:val=""/>
      <w:lvlJc w:val="left"/>
      <w:pPr>
        <w:ind w:left="4245" w:hanging="420"/>
      </w:pPr>
      <w:rPr>
        <w:rFonts w:hint="default" w:ascii="Wingdings" w:hAnsi="Wingdings"/>
      </w:rPr>
    </w:lvl>
  </w:abstractNum>
  <w:abstractNum w:abstractNumId="11">
    <w:nsid w:val="688E6090"/>
    <w:multiLevelType w:val="multilevel"/>
    <w:tmpl w:val="688E6090"/>
    <w:lvl w:ilvl="0" w:tentative="0">
      <w:start w:val="1"/>
      <w:numFmt w:val="bullet"/>
      <w:lvlText w:val=""/>
      <w:lvlJc w:val="left"/>
      <w:pPr>
        <w:ind w:left="842" w:hanging="420"/>
      </w:pPr>
      <w:rPr>
        <w:rFonts w:hint="default" w:ascii="Wingdings" w:hAnsi="Wingdings"/>
      </w:rPr>
    </w:lvl>
    <w:lvl w:ilvl="1" w:tentative="0">
      <w:start w:val="1"/>
      <w:numFmt w:val="bullet"/>
      <w:lvlText w:val=""/>
      <w:lvlJc w:val="left"/>
      <w:pPr>
        <w:ind w:left="1262" w:hanging="420"/>
      </w:pPr>
      <w:rPr>
        <w:rFonts w:hint="default" w:ascii="Wingdings" w:hAnsi="Wingdings"/>
      </w:rPr>
    </w:lvl>
    <w:lvl w:ilvl="2" w:tentative="0">
      <w:start w:val="1"/>
      <w:numFmt w:val="bullet"/>
      <w:lvlText w:val=""/>
      <w:lvlJc w:val="left"/>
      <w:pPr>
        <w:ind w:left="1682" w:hanging="420"/>
      </w:pPr>
      <w:rPr>
        <w:rFonts w:hint="default" w:ascii="Wingdings" w:hAnsi="Wingdings"/>
      </w:rPr>
    </w:lvl>
    <w:lvl w:ilvl="3" w:tentative="0">
      <w:start w:val="1"/>
      <w:numFmt w:val="bullet"/>
      <w:lvlText w:val=""/>
      <w:lvlJc w:val="left"/>
      <w:pPr>
        <w:ind w:left="2102" w:hanging="420"/>
      </w:pPr>
      <w:rPr>
        <w:rFonts w:hint="default" w:ascii="Wingdings" w:hAnsi="Wingdings"/>
      </w:rPr>
    </w:lvl>
    <w:lvl w:ilvl="4" w:tentative="0">
      <w:start w:val="1"/>
      <w:numFmt w:val="bullet"/>
      <w:lvlText w:val=""/>
      <w:lvlJc w:val="left"/>
      <w:pPr>
        <w:ind w:left="2522" w:hanging="420"/>
      </w:pPr>
      <w:rPr>
        <w:rFonts w:hint="default" w:ascii="Wingdings" w:hAnsi="Wingdings"/>
      </w:rPr>
    </w:lvl>
    <w:lvl w:ilvl="5" w:tentative="0">
      <w:start w:val="1"/>
      <w:numFmt w:val="bullet"/>
      <w:lvlText w:val=""/>
      <w:lvlJc w:val="left"/>
      <w:pPr>
        <w:ind w:left="2942" w:hanging="420"/>
      </w:pPr>
      <w:rPr>
        <w:rFonts w:hint="default" w:ascii="Wingdings" w:hAnsi="Wingdings"/>
      </w:rPr>
    </w:lvl>
    <w:lvl w:ilvl="6" w:tentative="0">
      <w:start w:val="1"/>
      <w:numFmt w:val="bullet"/>
      <w:lvlText w:val=""/>
      <w:lvlJc w:val="left"/>
      <w:pPr>
        <w:ind w:left="3362" w:hanging="420"/>
      </w:pPr>
      <w:rPr>
        <w:rFonts w:hint="default" w:ascii="Wingdings" w:hAnsi="Wingdings"/>
      </w:rPr>
    </w:lvl>
    <w:lvl w:ilvl="7" w:tentative="0">
      <w:start w:val="1"/>
      <w:numFmt w:val="bullet"/>
      <w:lvlText w:val=""/>
      <w:lvlJc w:val="left"/>
      <w:pPr>
        <w:ind w:left="3782" w:hanging="420"/>
      </w:pPr>
      <w:rPr>
        <w:rFonts w:hint="default" w:ascii="Wingdings" w:hAnsi="Wingdings"/>
      </w:rPr>
    </w:lvl>
    <w:lvl w:ilvl="8" w:tentative="0">
      <w:start w:val="1"/>
      <w:numFmt w:val="bullet"/>
      <w:lvlText w:val=""/>
      <w:lvlJc w:val="left"/>
      <w:pPr>
        <w:ind w:left="4202" w:hanging="420"/>
      </w:pPr>
      <w:rPr>
        <w:rFonts w:hint="default" w:ascii="Wingdings" w:hAnsi="Wingdings"/>
      </w:rPr>
    </w:lvl>
  </w:abstractNum>
  <w:abstractNum w:abstractNumId="12">
    <w:nsid w:val="6EAC1754"/>
    <w:multiLevelType w:val="multilevel"/>
    <w:tmpl w:val="6EAC1754"/>
    <w:lvl w:ilvl="0" w:tentative="0">
      <w:start w:val="1"/>
      <w:numFmt w:val="bullet"/>
      <w:lvlText w:val=""/>
      <w:lvlJc w:val="left"/>
      <w:pPr>
        <w:tabs>
          <w:tab w:val="left" w:pos="620"/>
        </w:tabs>
        <w:ind w:left="620" w:hanging="42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13">
    <w:nsid w:val="704975F9"/>
    <w:multiLevelType w:val="multilevel"/>
    <w:tmpl w:val="704975F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4">
    <w:nsid w:val="71BF721F"/>
    <w:multiLevelType w:val="multilevel"/>
    <w:tmpl w:val="71BF721F"/>
    <w:lvl w:ilvl="0" w:tentative="0">
      <w:start w:val="6"/>
      <w:numFmt w:val="japaneseCounting"/>
      <w:lvlText w:val="第%1章"/>
      <w:lvlJc w:val="left"/>
      <w:pPr>
        <w:ind w:left="1125" w:hanging="1125"/>
      </w:pPr>
      <w:rPr>
        <w:rFonts w:hint="default" w:ascii="Calibri" w:hAnsi="Calibr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4"/>
  </w:num>
  <w:num w:numId="4">
    <w:abstractNumId w:val="12"/>
  </w:num>
  <w:num w:numId="5">
    <w:abstractNumId w:val="6"/>
  </w:num>
  <w:num w:numId="6">
    <w:abstractNumId w:val="13"/>
  </w:num>
  <w:num w:numId="7">
    <w:abstractNumId w:val="11"/>
  </w:num>
  <w:num w:numId="8">
    <w:abstractNumId w:val="10"/>
  </w:num>
  <w:num w:numId="9">
    <w:abstractNumId w:val="8"/>
  </w:num>
  <w:num w:numId="10">
    <w:abstractNumId w:val="1"/>
  </w:num>
  <w:num w:numId="11">
    <w:abstractNumId w:val="9"/>
  </w:num>
  <w:num w:numId="12">
    <w:abstractNumId w:val="2"/>
  </w:num>
  <w:num w:numId="13">
    <w:abstractNumId w:val="5"/>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104"/>
    <w:rsid w:val="00015FD9"/>
    <w:rsid w:val="00016AC3"/>
    <w:rsid w:val="000201C0"/>
    <w:rsid w:val="000201C5"/>
    <w:rsid w:val="00024855"/>
    <w:rsid w:val="00024DD6"/>
    <w:rsid w:val="00026F7C"/>
    <w:rsid w:val="00030C96"/>
    <w:rsid w:val="0004765E"/>
    <w:rsid w:val="00052472"/>
    <w:rsid w:val="00052F57"/>
    <w:rsid w:val="00055A16"/>
    <w:rsid w:val="00057BDD"/>
    <w:rsid w:val="00081AF9"/>
    <w:rsid w:val="0008763A"/>
    <w:rsid w:val="00087BA8"/>
    <w:rsid w:val="0009187D"/>
    <w:rsid w:val="000921CF"/>
    <w:rsid w:val="00095A83"/>
    <w:rsid w:val="000A3621"/>
    <w:rsid w:val="000A5A70"/>
    <w:rsid w:val="000B47AD"/>
    <w:rsid w:val="000B4E61"/>
    <w:rsid w:val="000B69BE"/>
    <w:rsid w:val="000C0356"/>
    <w:rsid w:val="000D5691"/>
    <w:rsid w:val="000E21E8"/>
    <w:rsid w:val="000E6116"/>
    <w:rsid w:val="000E7EC9"/>
    <w:rsid w:val="000F0F15"/>
    <w:rsid w:val="000F283B"/>
    <w:rsid w:val="000F5150"/>
    <w:rsid w:val="000F7D1A"/>
    <w:rsid w:val="00104889"/>
    <w:rsid w:val="001066FB"/>
    <w:rsid w:val="00112754"/>
    <w:rsid w:val="001260A3"/>
    <w:rsid w:val="00141691"/>
    <w:rsid w:val="00143596"/>
    <w:rsid w:val="00145B7A"/>
    <w:rsid w:val="00153A24"/>
    <w:rsid w:val="00160361"/>
    <w:rsid w:val="00162A1D"/>
    <w:rsid w:val="00166C3F"/>
    <w:rsid w:val="0018045C"/>
    <w:rsid w:val="0018050C"/>
    <w:rsid w:val="0018518B"/>
    <w:rsid w:val="00196FE7"/>
    <w:rsid w:val="001A2552"/>
    <w:rsid w:val="001A326F"/>
    <w:rsid w:val="001A3349"/>
    <w:rsid w:val="001A6437"/>
    <w:rsid w:val="001A79F4"/>
    <w:rsid w:val="001B2893"/>
    <w:rsid w:val="001B711B"/>
    <w:rsid w:val="001C3DD6"/>
    <w:rsid w:val="001C423B"/>
    <w:rsid w:val="001D392E"/>
    <w:rsid w:val="001D56AF"/>
    <w:rsid w:val="001E0DE4"/>
    <w:rsid w:val="00204A49"/>
    <w:rsid w:val="00213185"/>
    <w:rsid w:val="002343E5"/>
    <w:rsid w:val="00235506"/>
    <w:rsid w:val="0023728E"/>
    <w:rsid w:val="00244423"/>
    <w:rsid w:val="00245BC6"/>
    <w:rsid w:val="00251F29"/>
    <w:rsid w:val="002555F8"/>
    <w:rsid w:val="00257438"/>
    <w:rsid w:val="00274FE1"/>
    <w:rsid w:val="00280B4B"/>
    <w:rsid w:val="0028161F"/>
    <w:rsid w:val="00293DFD"/>
    <w:rsid w:val="00294F0D"/>
    <w:rsid w:val="00295BE9"/>
    <w:rsid w:val="002B6392"/>
    <w:rsid w:val="002C04F9"/>
    <w:rsid w:val="002D18B0"/>
    <w:rsid w:val="002E481A"/>
    <w:rsid w:val="002E6981"/>
    <w:rsid w:val="00300A1C"/>
    <w:rsid w:val="003023D0"/>
    <w:rsid w:val="00303FA1"/>
    <w:rsid w:val="003121F7"/>
    <w:rsid w:val="00315F1C"/>
    <w:rsid w:val="0032085A"/>
    <w:rsid w:val="00325F50"/>
    <w:rsid w:val="00332DCD"/>
    <w:rsid w:val="00336B0E"/>
    <w:rsid w:val="00340557"/>
    <w:rsid w:val="0035091F"/>
    <w:rsid w:val="00351AEA"/>
    <w:rsid w:val="00356191"/>
    <w:rsid w:val="003632B1"/>
    <w:rsid w:val="00374DAE"/>
    <w:rsid w:val="00376283"/>
    <w:rsid w:val="003804AC"/>
    <w:rsid w:val="00381461"/>
    <w:rsid w:val="003827A2"/>
    <w:rsid w:val="00383A8F"/>
    <w:rsid w:val="00386C99"/>
    <w:rsid w:val="00391671"/>
    <w:rsid w:val="003944DA"/>
    <w:rsid w:val="003A0F15"/>
    <w:rsid w:val="003A1222"/>
    <w:rsid w:val="003A2DD4"/>
    <w:rsid w:val="003A4434"/>
    <w:rsid w:val="003A68E1"/>
    <w:rsid w:val="003A6AC0"/>
    <w:rsid w:val="003A78F0"/>
    <w:rsid w:val="003B397E"/>
    <w:rsid w:val="003B7280"/>
    <w:rsid w:val="003B73AF"/>
    <w:rsid w:val="003C2CB0"/>
    <w:rsid w:val="003C748A"/>
    <w:rsid w:val="003D0B54"/>
    <w:rsid w:val="003E2297"/>
    <w:rsid w:val="003E47A2"/>
    <w:rsid w:val="003F0AE3"/>
    <w:rsid w:val="003F4D0D"/>
    <w:rsid w:val="003F59F5"/>
    <w:rsid w:val="003F5BFC"/>
    <w:rsid w:val="003F73CE"/>
    <w:rsid w:val="00410123"/>
    <w:rsid w:val="0041113B"/>
    <w:rsid w:val="00412D0D"/>
    <w:rsid w:val="00415A0B"/>
    <w:rsid w:val="00442414"/>
    <w:rsid w:val="00454897"/>
    <w:rsid w:val="00455F41"/>
    <w:rsid w:val="00460260"/>
    <w:rsid w:val="0046674A"/>
    <w:rsid w:val="004771AD"/>
    <w:rsid w:val="00487533"/>
    <w:rsid w:val="0048768F"/>
    <w:rsid w:val="00493F45"/>
    <w:rsid w:val="004B1B6B"/>
    <w:rsid w:val="004C4BB8"/>
    <w:rsid w:val="004C5011"/>
    <w:rsid w:val="004C7909"/>
    <w:rsid w:val="004D0E05"/>
    <w:rsid w:val="004E2681"/>
    <w:rsid w:val="004E668F"/>
    <w:rsid w:val="004F1BA0"/>
    <w:rsid w:val="00503AD4"/>
    <w:rsid w:val="00511DF0"/>
    <w:rsid w:val="00517688"/>
    <w:rsid w:val="00525D7F"/>
    <w:rsid w:val="00530739"/>
    <w:rsid w:val="00533348"/>
    <w:rsid w:val="005363A1"/>
    <w:rsid w:val="00540997"/>
    <w:rsid w:val="00544A5A"/>
    <w:rsid w:val="00557C31"/>
    <w:rsid w:val="00565D4E"/>
    <w:rsid w:val="00566CBE"/>
    <w:rsid w:val="00577223"/>
    <w:rsid w:val="005819DE"/>
    <w:rsid w:val="00591D30"/>
    <w:rsid w:val="00592007"/>
    <w:rsid w:val="005948F3"/>
    <w:rsid w:val="005960D8"/>
    <w:rsid w:val="005962D6"/>
    <w:rsid w:val="005970FE"/>
    <w:rsid w:val="00597832"/>
    <w:rsid w:val="005A2529"/>
    <w:rsid w:val="005A30BB"/>
    <w:rsid w:val="005A3104"/>
    <w:rsid w:val="005A5365"/>
    <w:rsid w:val="005B4D96"/>
    <w:rsid w:val="005B5749"/>
    <w:rsid w:val="005B5BF4"/>
    <w:rsid w:val="005B651C"/>
    <w:rsid w:val="005C02A8"/>
    <w:rsid w:val="005C520C"/>
    <w:rsid w:val="005D5634"/>
    <w:rsid w:val="005D58BA"/>
    <w:rsid w:val="005E476F"/>
    <w:rsid w:val="005E5223"/>
    <w:rsid w:val="005F1D9F"/>
    <w:rsid w:val="005F48B3"/>
    <w:rsid w:val="00601678"/>
    <w:rsid w:val="00605011"/>
    <w:rsid w:val="00611A0B"/>
    <w:rsid w:val="006173A8"/>
    <w:rsid w:val="00621895"/>
    <w:rsid w:val="00626C29"/>
    <w:rsid w:val="00632B09"/>
    <w:rsid w:val="006333A6"/>
    <w:rsid w:val="00634220"/>
    <w:rsid w:val="00634B93"/>
    <w:rsid w:val="00642CEA"/>
    <w:rsid w:val="00642DBC"/>
    <w:rsid w:val="00642E59"/>
    <w:rsid w:val="00643BB3"/>
    <w:rsid w:val="006501CA"/>
    <w:rsid w:val="00654B9D"/>
    <w:rsid w:val="00654E92"/>
    <w:rsid w:val="006657ED"/>
    <w:rsid w:val="00665954"/>
    <w:rsid w:val="006853D5"/>
    <w:rsid w:val="0068662A"/>
    <w:rsid w:val="00694527"/>
    <w:rsid w:val="00695D3A"/>
    <w:rsid w:val="00696289"/>
    <w:rsid w:val="006A4077"/>
    <w:rsid w:val="006C0FB5"/>
    <w:rsid w:val="006C4821"/>
    <w:rsid w:val="006C55EA"/>
    <w:rsid w:val="006E0F48"/>
    <w:rsid w:val="006E35EB"/>
    <w:rsid w:val="006E4419"/>
    <w:rsid w:val="0070118F"/>
    <w:rsid w:val="007040D8"/>
    <w:rsid w:val="00716003"/>
    <w:rsid w:val="00731D5F"/>
    <w:rsid w:val="00743F02"/>
    <w:rsid w:val="00745593"/>
    <w:rsid w:val="00751133"/>
    <w:rsid w:val="007519AD"/>
    <w:rsid w:val="00755237"/>
    <w:rsid w:val="007561EF"/>
    <w:rsid w:val="00765099"/>
    <w:rsid w:val="007717EE"/>
    <w:rsid w:val="00784BFD"/>
    <w:rsid w:val="00786EFF"/>
    <w:rsid w:val="00790B3C"/>
    <w:rsid w:val="007930A1"/>
    <w:rsid w:val="007938E4"/>
    <w:rsid w:val="007B1278"/>
    <w:rsid w:val="007B5C42"/>
    <w:rsid w:val="007C01C8"/>
    <w:rsid w:val="007C4DEA"/>
    <w:rsid w:val="007C5BBE"/>
    <w:rsid w:val="007C5DDE"/>
    <w:rsid w:val="007E1218"/>
    <w:rsid w:val="007E5ADF"/>
    <w:rsid w:val="007F4F43"/>
    <w:rsid w:val="007F5A05"/>
    <w:rsid w:val="00802E1A"/>
    <w:rsid w:val="008105F2"/>
    <w:rsid w:val="00814DD8"/>
    <w:rsid w:val="00826363"/>
    <w:rsid w:val="008466CB"/>
    <w:rsid w:val="00846A04"/>
    <w:rsid w:val="00852C7F"/>
    <w:rsid w:val="008547C9"/>
    <w:rsid w:val="00855D1B"/>
    <w:rsid w:val="00862C20"/>
    <w:rsid w:val="008639D5"/>
    <w:rsid w:val="0087562F"/>
    <w:rsid w:val="00876CC6"/>
    <w:rsid w:val="00881C63"/>
    <w:rsid w:val="00882775"/>
    <w:rsid w:val="00885C5A"/>
    <w:rsid w:val="00887C8E"/>
    <w:rsid w:val="00892CA9"/>
    <w:rsid w:val="00893486"/>
    <w:rsid w:val="008A05D2"/>
    <w:rsid w:val="008A0730"/>
    <w:rsid w:val="008A235D"/>
    <w:rsid w:val="008A3F0E"/>
    <w:rsid w:val="008B57EA"/>
    <w:rsid w:val="008C2C40"/>
    <w:rsid w:val="008D5970"/>
    <w:rsid w:val="008D71F8"/>
    <w:rsid w:val="008E2961"/>
    <w:rsid w:val="008F04FA"/>
    <w:rsid w:val="008F0BF0"/>
    <w:rsid w:val="008F3FEC"/>
    <w:rsid w:val="009110A6"/>
    <w:rsid w:val="009127B4"/>
    <w:rsid w:val="00915F3D"/>
    <w:rsid w:val="00924B7A"/>
    <w:rsid w:val="00925F57"/>
    <w:rsid w:val="00930E7D"/>
    <w:rsid w:val="009331CD"/>
    <w:rsid w:val="00933470"/>
    <w:rsid w:val="00944093"/>
    <w:rsid w:val="009517CB"/>
    <w:rsid w:val="00957E3A"/>
    <w:rsid w:val="00960C99"/>
    <w:rsid w:val="0096659C"/>
    <w:rsid w:val="00967075"/>
    <w:rsid w:val="00970E80"/>
    <w:rsid w:val="00970EB5"/>
    <w:rsid w:val="00972790"/>
    <w:rsid w:val="0099013C"/>
    <w:rsid w:val="00990241"/>
    <w:rsid w:val="009960C5"/>
    <w:rsid w:val="009A3E3C"/>
    <w:rsid w:val="009A61AC"/>
    <w:rsid w:val="009A6D5D"/>
    <w:rsid w:val="009A707A"/>
    <w:rsid w:val="009B5ADA"/>
    <w:rsid w:val="009B6881"/>
    <w:rsid w:val="009C4666"/>
    <w:rsid w:val="009C4AF2"/>
    <w:rsid w:val="009D1208"/>
    <w:rsid w:val="009E26B7"/>
    <w:rsid w:val="009F10C7"/>
    <w:rsid w:val="009F66A8"/>
    <w:rsid w:val="009F6BF7"/>
    <w:rsid w:val="00A03B49"/>
    <w:rsid w:val="00A06AAD"/>
    <w:rsid w:val="00A12E93"/>
    <w:rsid w:val="00A16DE2"/>
    <w:rsid w:val="00A35CAC"/>
    <w:rsid w:val="00A62A3C"/>
    <w:rsid w:val="00A65674"/>
    <w:rsid w:val="00A947E5"/>
    <w:rsid w:val="00AA487D"/>
    <w:rsid w:val="00AC28F0"/>
    <w:rsid w:val="00AC47B4"/>
    <w:rsid w:val="00AD3954"/>
    <w:rsid w:val="00AE136C"/>
    <w:rsid w:val="00AE6428"/>
    <w:rsid w:val="00AE796B"/>
    <w:rsid w:val="00AF7F12"/>
    <w:rsid w:val="00B123C0"/>
    <w:rsid w:val="00B24820"/>
    <w:rsid w:val="00B25661"/>
    <w:rsid w:val="00B25B3C"/>
    <w:rsid w:val="00B3027C"/>
    <w:rsid w:val="00B3070B"/>
    <w:rsid w:val="00B309BC"/>
    <w:rsid w:val="00B317C9"/>
    <w:rsid w:val="00B50354"/>
    <w:rsid w:val="00B5437C"/>
    <w:rsid w:val="00B6143F"/>
    <w:rsid w:val="00B61A90"/>
    <w:rsid w:val="00B73358"/>
    <w:rsid w:val="00B81332"/>
    <w:rsid w:val="00B82824"/>
    <w:rsid w:val="00B832B5"/>
    <w:rsid w:val="00B927DD"/>
    <w:rsid w:val="00B957FC"/>
    <w:rsid w:val="00BA0AFA"/>
    <w:rsid w:val="00BA32AF"/>
    <w:rsid w:val="00BD4978"/>
    <w:rsid w:val="00BD7CAD"/>
    <w:rsid w:val="00BE2CA9"/>
    <w:rsid w:val="00BE4C25"/>
    <w:rsid w:val="00BF05CC"/>
    <w:rsid w:val="00BF3A2B"/>
    <w:rsid w:val="00BF5332"/>
    <w:rsid w:val="00BF5C54"/>
    <w:rsid w:val="00BF7D07"/>
    <w:rsid w:val="00C05127"/>
    <w:rsid w:val="00C0560C"/>
    <w:rsid w:val="00C13222"/>
    <w:rsid w:val="00C14FED"/>
    <w:rsid w:val="00C1511A"/>
    <w:rsid w:val="00C1559F"/>
    <w:rsid w:val="00C17183"/>
    <w:rsid w:val="00C20DB3"/>
    <w:rsid w:val="00C21A70"/>
    <w:rsid w:val="00C223DB"/>
    <w:rsid w:val="00C33661"/>
    <w:rsid w:val="00C34FA1"/>
    <w:rsid w:val="00C35592"/>
    <w:rsid w:val="00C4171B"/>
    <w:rsid w:val="00C45B43"/>
    <w:rsid w:val="00C47433"/>
    <w:rsid w:val="00C47586"/>
    <w:rsid w:val="00C47D1E"/>
    <w:rsid w:val="00C57E3F"/>
    <w:rsid w:val="00C66513"/>
    <w:rsid w:val="00C82C40"/>
    <w:rsid w:val="00C830B7"/>
    <w:rsid w:val="00C90762"/>
    <w:rsid w:val="00C9547C"/>
    <w:rsid w:val="00CA1112"/>
    <w:rsid w:val="00CC2EC2"/>
    <w:rsid w:val="00CC75D4"/>
    <w:rsid w:val="00CD7B74"/>
    <w:rsid w:val="00CE003C"/>
    <w:rsid w:val="00CE7811"/>
    <w:rsid w:val="00CF0156"/>
    <w:rsid w:val="00CF6BE8"/>
    <w:rsid w:val="00CF7FB6"/>
    <w:rsid w:val="00D03C26"/>
    <w:rsid w:val="00D05887"/>
    <w:rsid w:val="00D12DAA"/>
    <w:rsid w:val="00D301D1"/>
    <w:rsid w:val="00D33296"/>
    <w:rsid w:val="00D42AE7"/>
    <w:rsid w:val="00D5756E"/>
    <w:rsid w:val="00D655F1"/>
    <w:rsid w:val="00D749E2"/>
    <w:rsid w:val="00D81136"/>
    <w:rsid w:val="00D844B2"/>
    <w:rsid w:val="00D84D1D"/>
    <w:rsid w:val="00D90516"/>
    <w:rsid w:val="00D91E84"/>
    <w:rsid w:val="00D92AB6"/>
    <w:rsid w:val="00D945DB"/>
    <w:rsid w:val="00D96222"/>
    <w:rsid w:val="00DA1730"/>
    <w:rsid w:val="00DA7581"/>
    <w:rsid w:val="00DB7AEC"/>
    <w:rsid w:val="00DC333D"/>
    <w:rsid w:val="00DC3C52"/>
    <w:rsid w:val="00DC7390"/>
    <w:rsid w:val="00DE7982"/>
    <w:rsid w:val="00E04E40"/>
    <w:rsid w:val="00E25C89"/>
    <w:rsid w:val="00E26A86"/>
    <w:rsid w:val="00E27F39"/>
    <w:rsid w:val="00E30386"/>
    <w:rsid w:val="00E36C90"/>
    <w:rsid w:val="00E43796"/>
    <w:rsid w:val="00E43AB0"/>
    <w:rsid w:val="00E63702"/>
    <w:rsid w:val="00E71915"/>
    <w:rsid w:val="00E74A41"/>
    <w:rsid w:val="00E75B28"/>
    <w:rsid w:val="00E77EED"/>
    <w:rsid w:val="00E87A52"/>
    <w:rsid w:val="00E953B0"/>
    <w:rsid w:val="00EA4DB0"/>
    <w:rsid w:val="00EB1162"/>
    <w:rsid w:val="00EB14FB"/>
    <w:rsid w:val="00EB5FAA"/>
    <w:rsid w:val="00EC090E"/>
    <w:rsid w:val="00EC1782"/>
    <w:rsid w:val="00EC6427"/>
    <w:rsid w:val="00ED0F77"/>
    <w:rsid w:val="00EE00D3"/>
    <w:rsid w:val="00EF15DF"/>
    <w:rsid w:val="00EF497F"/>
    <w:rsid w:val="00F04B08"/>
    <w:rsid w:val="00F2714F"/>
    <w:rsid w:val="00F31001"/>
    <w:rsid w:val="00F31AE7"/>
    <w:rsid w:val="00F32957"/>
    <w:rsid w:val="00F46C98"/>
    <w:rsid w:val="00F555F6"/>
    <w:rsid w:val="00F7095F"/>
    <w:rsid w:val="00F776C7"/>
    <w:rsid w:val="00F865C1"/>
    <w:rsid w:val="00F93079"/>
    <w:rsid w:val="00F931B5"/>
    <w:rsid w:val="00F96E33"/>
    <w:rsid w:val="00FB201D"/>
    <w:rsid w:val="00FB6A60"/>
    <w:rsid w:val="00FC21BE"/>
    <w:rsid w:val="00FC28D2"/>
    <w:rsid w:val="00FD4F46"/>
    <w:rsid w:val="00FE3164"/>
    <w:rsid w:val="00FE41D6"/>
    <w:rsid w:val="00FE7CE8"/>
    <w:rsid w:val="00FF0849"/>
    <w:rsid w:val="00FF3330"/>
    <w:rsid w:val="00FF7575"/>
    <w:rsid w:val="41532D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uiPriority w:val="1"/>
  </w:style>
  <w:style w:type="table" w:default="1" w:styleId="21">
    <w:name w:val="Normal Table"/>
    <w:semiHidden/>
    <w:unhideWhenUsed/>
    <w:uiPriority w:val="99"/>
    <w:tblPr>
      <w:tblLayout w:type="fixed"/>
      <w:tblCellMar>
        <w:top w:w="0" w:type="dxa"/>
        <w:left w:w="108" w:type="dxa"/>
        <w:bottom w:w="0" w:type="dxa"/>
        <w:right w:w="108" w:type="dxa"/>
      </w:tblCellMar>
    </w:tblPr>
  </w:style>
  <w:style w:type="paragraph" w:styleId="6">
    <w:name w:val="annotation subject"/>
    <w:basedOn w:val="7"/>
    <w:next w:val="7"/>
    <w:link w:val="39"/>
    <w:semiHidden/>
    <w:unhideWhenUsed/>
    <w:uiPriority w:val="99"/>
    <w:rPr>
      <w:b/>
      <w:bCs/>
    </w:rPr>
  </w:style>
  <w:style w:type="paragraph" w:styleId="7">
    <w:name w:val="annotation text"/>
    <w:basedOn w:val="1"/>
    <w:link w:val="38"/>
    <w:semiHidden/>
    <w:unhideWhenUsed/>
    <w:uiPriority w:val="99"/>
    <w:pPr>
      <w:jc w:val="left"/>
    </w:pPr>
  </w:style>
  <w:style w:type="paragraph" w:styleId="8">
    <w:name w:val="Document Map"/>
    <w:basedOn w:val="1"/>
    <w:link w:val="26"/>
    <w:semiHidden/>
    <w:unhideWhenUsed/>
    <w:uiPriority w:val="99"/>
    <w:rPr>
      <w:rFonts w:ascii="宋体"/>
      <w:sz w:val="18"/>
      <w:szCs w:val="18"/>
    </w:rPr>
  </w:style>
  <w:style w:type="paragraph" w:styleId="9">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rPr>
  </w:style>
  <w:style w:type="paragraph" w:styleId="10">
    <w:name w:val="Date"/>
    <w:basedOn w:val="1"/>
    <w:next w:val="1"/>
    <w:link w:val="33"/>
    <w:semiHidden/>
    <w:unhideWhenUsed/>
    <w:uiPriority w:val="99"/>
    <w:pPr>
      <w:ind w:left="100" w:leftChars="2500"/>
    </w:pPr>
  </w:style>
  <w:style w:type="paragraph" w:styleId="11">
    <w:name w:val="Balloon Text"/>
    <w:basedOn w:val="1"/>
    <w:link w:val="29"/>
    <w:semiHidden/>
    <w:unhideWhenUsed/>
    <w:uiPriority w:val="99"/>
    <w:rPr>
      <w:sz w:val="18"/>
      <w:szCs w:val="18"/>
    </w:rPr>
  </w:style>
  <w:style w:type="paragraph" w:styleId="12">
    <w:name w:val="footer"/>
    <w:basedOn w:val="1"/>
    <w:link w:val="24"/>
    <w:unhideWhenUsed/>
    <w:uiPriority w:val="99"/>
    <w:pPr>
      <w:tabs>
        <w:tab w:val="center" w:pos="4153"/>
        <w:tab w:val="right" w:pos="8306"/>
      </w:tabs>
      <w:snapToGrid w:val="0"/>
      <w:jc w:val="left"/>
    </w:pPr>
    <w:rPr>
      <w:sz w:val="18"/>
      <w:szCs w:val="18"/>
    </w:rPr>
  </w:style>
  <w:style w:type="paragraph" w:styleId="13">
    <w:name w:val="header"/>
    <w:basedOn w:val="1"/>
    <w:link w:val="23"/>
    <w:unhideWhenUsed/>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Title"/>
    <w:basedOn w:val="1"/>
    <w:next w:val="1"/>
    <w:link w:val="41"/>
    <w:qFormat/>
    <w:uiPriority w:val="0"/>
    <w:pPr>
      <w:overflowPunct w:val="0"/>
      <w:jc w:val="center"/>
    </w:pPr>
    <w:rPr>
      <w:rFonts w:ascii="Arial" w:hAnsi="Arial"/>
      <w:b/>
      <w:kern w:val="0"/>
      <w:sz w:val="36"/>
      <w:szCs w:val="20"/>
      <w:lang w:eastAsia="ar-SA"/>
    </w:rPr>
  </w:style>
  <w:style w:type="character" w:styleId="18">
    <w:name w:val="Strong"/>
    <w:basedOn w:val="17"/>
    <w:qFormat/>
    <w:uiPriority w:val="22"/>
    <w:rPr>
      <w:b/>
      <w:bCs/>
    </w:rPr>
  </w:style>
  <w:style w:type="character" w:styleId="19">
    <w:name w:val="Hyperlink"/>
    <w:basedOn w:val="17"/>
    <w:unhideWhenUsed/>
    <w:uiPriority w:val="99"/>
    <w:rPr>
      <w:color w:val="0000FF" w:themeColor="hyperlink"/>
      <w:u w:val="single"/>
    </w:rPr>
  </w:style>
  <w:style w:type="character" w:styleId="20">
    <w:name w:val="annotation reference"/>
    <w:basedOn w:val="17"/>
    <w:semiHidden/>
    <w:unhideWhenUsed/>
    <w:uiPriority w:val="99"/>
    <w:rPr>
      <w:sz w:val="21"/>
      <w:szCs w:val="21"/>
    </w:rPr>
  </w:style>
  <w:style w:type="table" w:styleId="22">
    <w:name w:val="Table Grid"/>
    <w:basedOn w:val="21"/>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23">
    <w:name w:val="页眉 Char"/>
    <w:basedOn w:val="17"/>
    <w:link w:val="13"/>
    <w:uiPriority w:val="99"/>
    <w:rPr>
      <w:sz w:val="18"/>
      <w:szCs w:val="18"/>
    </w:rPr>
  </w:style>
  <w:style w:type="character" w:customStyle="1" w:styleId="24">
    <w:name w:val="页脚 Char"/>
    <w:basedOn w:val="17"/>
    <w:link w:val="12"/>
    <w:uiPriority w:val="99"/>
    <w:rPr>
      <w:sz w:val="18"/>
      <w:szCs w:val="18"/>
    </w:rPr>
  </w:style>
  <w:style w:type="paragraph" w:customStyle="1" w:styleId="25">
    <w:name w:val="abstract"/>
    <w:basedOn w:val="1"/>
    <w:next w:val="1"/>
    <w:uiPriority w:val="0"/>
    <w:pPr>
      <w:widowControl/>
      <w:spacing w:before="120" w:after="120"/>
      <w:ind w:left="1440" w:right="1440"/>
      <w:jc w:val="center"/>
    </w:pPr>
    <w:rPr>
      <w:rFonts w:ascii="Book Antiqua" w:hAnsi="Book Antiqua"/>
      <w:i/>
      <w:kern w:val="0"/>
      <w:sz w:val="20"/>
      <w:szCs w:val="20"/>
      <w:lang w:eastAsia="en-US"/>
    </w:rPr>
  </w:style>
  <w:style w:type="character" w:customStyle="1" w:styleId="26">
    <w:name w:val="文档结构图 Char"/>
    <w:basedOn w:val="17"/>
    <w:link w:val="8"/>
    <w:semiHidden/>
    <w:uiPriority w:val="99"/>
    <w:rPr>
      <w:rFonts w:ascii="宋体" w:hAnsi="Calibri" w:eastAsia="宋体" w:cs="Times New Roman"/>
      <w:sz w:val="18"/>
      <w:szCs w:val="18"/>
    </w:rPr>
  </w:style>
  <w:style w:type="paragraph" w:customStyle="1" w:styleId="27">
    <w:name w:val="l正文"/>
    <w:uiPriority w:val="0"/>
    <w:pPr>
      <w:spacing w:line="360" w:lineRule="auto"/>
      <w:ind w:firstLine="200" w:firstLineChars="200"/>
    </w:pPr>
    <w:rPr>
      <w:rFonts w:ascii="Times New Roman" w:hAnsi="Times New Roman" w:eastAsia="宋体" w:cs="Times New Roman"/>
      <w:kern w:val="2"/>
      <w:sz w:val="22"/>
      <w:szCs w:val="22"/>
      <w:lang w:val="en-US" w:eastAsia="zh-CN" w:bidi="ar-SA"/>
    </w:rPr>
  </w:style>
  <w:style w:type="paragraph" w:styleId="28">
    <w:name w:val="List Paragraph"/>
    <w:basedOn w:val="1"/>
    <w:qFormat/>
    <w:uiPriority w:val="34"/>
    <w:pPr>
      <w:ind w:firstLine="420" w:firstLineChars="200"/>
    </w:pPr>
  </w:style>
  <w:style w:type="character" w:customStyle="1" w:styleId="29">
    <w:name w:val="批注框文本 Char"/>
    <w:basedOn w:val="17"/>
    <w:link w:val="11"/>
    <w:semiHidden/>
    <w:uiPriority w:val="99"/>
    <w:rPr>
      <w:rFonts w:ascii="Calibri" w:hAnsi="Calibri" w:eastAsia="宋体" w:cs="Times New Roman"/>
      <w:sz w:val="18"/>
      <w:szCs w:val="18"/>
    </w:rPr>
  </w:style>
  <w:style w:type="paragraph" w:customStyle="1" w:styleId="30">
    <w:name w:val="l列表1"/>
    <w:uiPriority w:val="0"/>
    <w:pPr>
      <w:numPr>
        <w:ilvl w:val="0"/>
        <w:numId w:val="1"/>
      </w:numPr>
      <w:tabs>
        <w:tab w:val="left" w:pos="735"/>
        <w:tab w:val="clear" w:pos="620"/>
      </w:tabs>
      <w:spacing w:line="360" w:lineRule="auto"/>
      <w:ind w:left="350" w:leftChars="200" w:hanging="150" w:hangingChars="150"/>
    </w:pPr>
    <w:rPr>
      <w:rFonts w:ascii="Times New Roman" w:hAnsi="Times New Roman" w:eastAsia="宋体" w:cs="Times New Roman"/>
      <w:iCs/>
      <w:kern w:val="2"/>
      <w:sz w:val="22"/>
      <w:szCs w:val="22"/>
      <w:lang w:val="en-US" w:eastAsia="zh-CN" w:bidi="ar-SA"/>
    </w:rPr>
  </w:style>
  <w:style w:type="character" w:customStyle="1" w:styleId="31">
    <w:name w:val="标题 1 Char"/>
    <w:basedOn w:val="17"/>
    <w:link w:val="2"/>
    <w:uiPriority w:val="9"/>
    <w:rPr>
      <w:rFonts w:ascii="Calibri" w:hAnsi="Calibri" w:eastAsia="宋体" w:cs="Times New Roman"/>
      <w:b/>
      <w:bCs/>
      <w:kern w:val="44"/>
      <w:sz w:val="44"/>
      <w:szCs w:val="44"/>
    </w:rPr>
  </w:style>
  <w:style w:type="paragraph" w:customStyle="1" w:styleId="32">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3">
    <w:name w:val="日期 Char"/>
    <w:basedOn w:val="17"/>
    <w:link w:val="10"/>
    <w:semiHidden/>
    <w:uiPriority w:val="99"/>
    <w:rPr>
      <w:rFonts w:ascii="Calibri" w:hAnsi="Calibri" w:eastAsia="宋体" w:cs="Times New Roman"/>
    </w:rPr>
  </w:style>
  <w:style w:type="character" w:customStyle="1" w:styleId="34">
    <w:name w:val="标题 2 Char"/>
    <w:basedOn w:val="17"/>
    <w:link w:val="3"/>
    <w:uiPriority w:val="9"/>
    <w:rPr>
      <w:rFonts w:asciiTheme="majorHAnsi" w:hAnsiTheme="majorHAnsi" w:eastAsiaTheme="majorEastAsia" w:cstheme="majorBidi"/>
      <w:b/>
      <w:bCs/>
      <w:sz w:val="32"/>
      <w:szCs w:val="32"/>
    </w:rPr>
  </w:style>
  <w:style w:type="character" w:customStyle="1" w:styleId="35">
    <w:name w:val="标题 3 Char"/>
    <w:basedOn w:val="17"/>
    <w:link w:val="4"/>
    <w:uiPriority w:val="9"/>
    <w:rPr>
      <w:rFonts w:ascii="Calibri" w:hAnsi="Calibri" w:eastAsia="宋体" w:cs="Times New Roman"/>
      <w:b/>
      <w:bCs/>
      <w:sz w:val="32"/>
      <w:szCs w:val="32"/>
    </w:rPr>
  </w:style>
  <w:style w:type="character" w:customStyle="1" w:styleId="36">
    <w:name w:val="标题 4 Char"/>
    <w:basedOn w:val="17"/>
    <w:link w:val="5"/>
    <w:uiPriority w:val="9"/>
    <w:rPr>
      <w:rFonts w:asciiTheme="majorHAnsi" w:hAnsiTheme="majorHAnsi" w:eastAsiaTheme="majorEastAsia" w:cstheme="majorBidi"/>
      <w:b/>
      <w:bCs/>
      <w:sz w:val="28"/>
      <w:szCs w:val="28"/>
    </w:rPr>
  </w:style>
  <w:style w:type="character" w:customStyle="1" w:styleId="37">
    <w:name w:val="headline-content2"/>
    <w:basedOn w:val="17"/>
    <w:uiPriority w:val="0"/>
  </w:style>
  <w:style w:type="character" w:customStyle="1" w:styleId="38">
    <w:name w:val="批注文字 Char"/>
    <w:basedOn w:val="17"/>
    <w:link w:val="7"/>
    <w:semiHidden/>
    <w:uiPriority w:val="99"/>
    <w:rPr>
      <w:rFonts w:ascii="Calibri" w:hAnsi="Calibri" w:eastAsia="宋体" w:cs="Times New Roman"/>
    </w:rPr>
  </w:style>
  <w:style w:type="character" w:customStyle="1" w:styleId="39">
    <w:name w:val="批注主题 Char"/>
    <w:basedOn w:val="38"/>
    <w:link w:val="6"/>
    <w:semiHidden/>
    <w:uiPriority w:val="99"/>
    <w:rPr>
      <w:rFonts w:ascii="Calibri" w:hAnsi="Calibri" w:eastAsia="宋体" w:cs="Times New Roman"/>
      <w:b/>
      <w:bCs/>
    </w:rPr>
  </w:style>
  <w:style w:type="character" w:customStyle="1" w:styleId="40">
    <w:name w:val="模板内容"/>
    <w:uiPriority w:val="0"/>
    <w:rPr>
      <w:color w:val="0000FF"/>
    </w:rPr>
  </w:style>
  <w:style w:type="character" w:customStyle="1" w:styleId="41">
    <w:name w:val="标题 Char"/>
    <w:basedOn w:val="17"/>
    <w:link w:val="16"/>
    <w:uiPriority w:val="0"/>
    <w:rPr>
      <w:rFonts w:ascii="Arial" w:hAnsi="Arial" w:eastAsia="宋体" w:cs="Times New Roman"/>
      <w:b/>
      <w:kern w:val="0"/>
      <w:sz w:val="36"/>
      <w:szCs w:val="20"/>
      <w:lang w:eastAsia="ar-SA"/>
    </w:rPr>
  </w:style>
  <w:style w:type="paragraph" w:customStyle="1" w:styleId="42">
    <w:name w:val="WW-正文缩进"/>
    <w:basedOn w:val="1"/>
    <w:uiPriority w:val="0"/>
    <w:pPr>
      <w:overflowPunct w:val="0"/>
      <w:spacing w:line="240" w:lineRule="atLeast"/>
      <w:ind w:left="900" w:hanging="900"/>
      <w:jc w:val="left"/>
    </w:pPr>
    <w:rPr>
      <w:rFonts w:ascii="Times New Roman" w:hAnsi="Times New Roman"/>
      <w:kern w:val="0"/>
      <w:sz w:val="20"/>
      <w:szCs w:val="20"/>
      <w:lang w:eastAsia="ar-SA"/>
    </w:rPr>
  </w:style>
  <w:style w:type="paragraph" w:customStyle="1" w:styleId="43">
    <w:name w:val="文档中文标题"/>
    <w:basedOn w:val="1"/>
    <w:uiPriority w:val="0"/>
    <w:pPr>
      <w:keepLines/>
      <w:widowControl/>
      <w:overflowPunct w:val="0"/>
      <w:autoSpaceDE w:val="0"/>
      <w:spacing w:after="120"/>
      <w:ind w:left="2552" w:right="720"/>
      <w:jc w:val="left"/>
      <w:textAlignment w:val="baseline"/>
    </w:pPr>
    <w:rPr>
      <w:rFonts w:ascii="宋体" w:hAnsi="宋体"/>
      <w:b/>
      <w:bCs/>
      <w:smallCaps/>
      <w:kern w:val="0"/>
      <w:sz w:val="44"/>
      <w:szCs w:val="18"/>
      <w:lang w:val="zh-CN" w:eastAsia="ar-SA"/>
    </w:rPr>
  </w:style>
  <w:style w:type="paragraph" w:customStyle="1" w:styleId="44">
    <w:name w:val="xl34"/>
    <w:basedOn w:val="1"/>
    <w:uiPriority w:val="0"/>
    <w:pPr>
      <w:widowControl/>
      <w:pBdr>
        <w:left w:val="single" w:color="000000" w:sz="0" w:space="0"/>
      </w:pBdr>
      <w:overflowPunct w:val="0"/>
      <w:spacing w:before="280" w:after="280"/>
      <w:jc w:val="center"/>
      <w:textAlignment w:val="center"/>
    </w:pPr>
    <w:rPr>
      <w:rFonts w:hint="eastAsia" w:ascii="楷体_GB2312" w:hAnsi="楷体_GB2312" w:eastAsia="楷体_GB2312"/>
      <w:kern w:val="0"/>
      <w:sz w:val="24"/>
      <w:szCs w:val="24"/>
      <w:lang w:eastAsia="ar-SA"/>
    </w:rPr>
  </w:style>
  <w:style w:type="paragraph" w:customStyle="1" w:styleId="45">
    <w:name w:val="xl30"/>
    <w:basedOn w:val="1"/>
    <w:uiPriority w:val="0"/>
    <w:pPr>
      <w:widowControl/>
      <w:overflowPunct w:val="0"/>
      <w:spacing w:before="280" w:after="280"/>
      <w:jc w:val="center"/>
      <w:textAlignment w:val="center"/>
    </w:pPr>
    <w:rPr>
      <w:rFonts w:hint="eastAsia" w:ascii="楷体_GB2312" w:hAnsi="楷体_GB2312" w:eastAsia="楷体_GB2312"/>
      <w:kern w:val="0"/>
      <w:sz w:val="72"/>
      <w:szCs w:val="72"/>
      <w:lang w:eastAsia="ar-SA"/>
    </w:rPr>
  </w:style>
  <w:style w:type="paragraph" w:customStyle="1" w:styleId="46">
    <w:name w:val="正文1"/>
    <w:basedOn w:val="1"/>
    <w:uiPriority w:val="0"/>
    <w:pPr>
      <w:overflowPunct w:val="0"/>
      <w:spacing w:before="120" w:after="120"/>
      <w:ind w:firstLine="420"/>
    </w:pPr>
    <w:rPr>
      <w:rFonts w:ascii="Times New Roman" w:hAnsi="Times New Roman" w:cs="Lucida Sans"/>
      <w:kern w:val="1"/>
      <w:szCs w:val="21"/>
      <w:lang w:eastAsia="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6B1A58-511A-407E-A06F-9976550DABE8}">
  <ds:schemaRefs/>
</ds:datastoreItem>
</file>

<file path=docProps/app.xml><?xml version="1.0" encoding="utf-8"?>
<Properties xmlns="http://schemas.openxmlformats.org/officeDocument/2006/extended-properties" xmlns:vt="http://schemas.openxmlformats.org/officeDocument/2006/docPropsVTypes">
  <Template>Normal.dotm</Template>
  <Company>jczx</Company>
  <Pages>29</Pages>
  <Words>1362</Words>
  <Characters>7768</Characters>
  <Lines>64</Lines>
  <Paragraphs>18</Paragraphs>
  <TotalTime>0</TotalTime>
  <ScaleCrop>false</ScaleCrop>
  <LinksUpToDate>false</LinksUpToDate>
  <CharactersWithSpaces>9112</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2011-11-20T00:32:00Z</dcterms:created>
  <dc:creator>admin</dc:creator>
  <cp:lastModifiedBy>admin</cp:lastModifiedBy>
  <dcterms:modified xsi:type="dcterms:W3CDTF">2018-05-24T08:24:06Z</dcterms:modified>
  <cp:revision>391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