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E53" w:rsidRPr="0004421A" w:rsidRDefault="0004421A" w:rsidP="0004421A">
      <w:pPr>
        <w:jc w:val="center"/>
        <w:rPr>
          <w:rFonts w:ascii="stone-kaiti" w:hAnsi="stone-kaiti"/>
          <w:b/>
          <w:bCs/>
          <w:color w:val="000000"/>
          <w:sz w:val="32"/>
          <w:szCs w:val="32"/>
          <w:shd w:val="clear" w:color="auto" w:fill="FFFFFF"/>
        </w:rPr>
      </w:pPr>
      <w:bookmarkStart w:id="0" w:name="_GoBack"/>
      <w:r w:rsidRPr="0004421A">
        <w:rPr>
          <w:rFonts w:ascii="stone-kaiti" w:hAnsi="stone-kaiti"/>
          <w:b/>
          <w:bCs/>
          <w:color w:val="000000"/>
          <w:sz w:val="32"/>
          <w:szCs w:val="32"/>
          <w:shd w:val="clear" w:color="auto" w:fill="FFFFFF"/>
        </w:rPr>
        <w:t>集成</w:t>
      </w:r>
      <w:r w:rsidRPr="0004421A">
        <w:rPr>
          <w:rFonts w:ascii="stone-kaiti" w:hAnsi="stone-kaiti"/>
          <w:b/>
          <w:bCs/>
          <w:color w:val="000000"/>
          <w:sz w:val="32"/>
          <w:szCs w:val="32"/>
          <w:shd w:val="clear" w:color="auto" w:fill="FFFFFF"/>
        </w:rPr>
        <w:t xml:space="preserve"> Jenkins </w:t>
      </w:r>
      <w:r w:rsidRPr="0004421A">
        <w:rPr>
          <w:rFonts w:ascii="stone-kaiti" w:hAnsi="stone-kaiti"/>
          <w:b/>
          <w:bCs/>
          <w:color w:val="000000"/>
          <w:sz w:val="32"/>
          <w:szCs w:val="32"/>
          <w:shd w:val="clear" w:color="auto" w:fill="FFFFFF"/>
        </w:rPr>
        <w:t>和</w:t>
      </w:r>
      <w:r w:rsidRPr="0004421A">
        <w:rPr>
          <w:rFonts w:ascii="stone-kaiti" w:hAnsi="stone-kaiti"/>
          <w:b/>
          <w:bCs/>
          <w:color w:val="000000"/>
          <w:sz w:val="32"/>
          <w:szCs w:val="32"/>
          <w:shd w:val="clear" w:color="auto" w:fill="FFFFFF"/>
        </w:rPr>
        <w:t xml:space="preserve"> </w:t>
      </w:r>
      <w:proofErr w:type="spellStart"/>
      <w:r w:rsidRPr="0004421A">
        <w:rPr>
          <w:rFonts w:ascii="stone-kaiti" w:hAnsi="stone-kaiti"/>
          <w:b/>
          <w:bCs/>
          <w:color w:val="000000"/>
          <w:sz w:val="32"/>
          <w:szCs w:val="32"/>
          <w:shd w:val="clear" w:color="auto" w:fill="FFFFFF"/>
        </w:rPr>
        <w:t>TestNG</w:t>
      </w:r>
      <w:proofErr w:type="spellEnd"/>
      <w:r w:rsidRPr="0004421A">
        <w:rPr>
          <w:rFonts w:ascii="stone-kaiti" w:hAnsi="stone-kaiti"/>
          <w:b/>
          <w:bCs/>
          <w:color w:val="000000"/>
          <w:sz w:val="32"/>
          <w:szCs w:val="32"/>
          <w:shd w:val="clear" w:color="auto" w:fill="FFFFFF"/>
        </w:rPr>
        <w:t xml:space="preserve"> </w:t>
      </w:r>
      <w:r w:rsidRPr="0004421A">
        <w:rPr>
          <w:rFonts w:ascii="stone-kaiti" w:hAnsi="stone-kaiti"/>
          <w:b/>
          <w:bCs/>
          <w:color w:val="000000"/>
          <w:sz w:val="32"/>
          <w:szCs w:val="32"/>
          <w:shd w:val="clear" w:color="auto" w:fill="FFFFFF"/>
        </w:rPr>
        <w:t>实现自助式自动化测试平台</w:t>
      </w:r>
    </w:p>
    <w:bookmarkEnd w:id="0"/>
    <w:p w:rsidR="0004421A" w:rsidRDefault="0004421A">
      <w:pPr>
        <w:rPr>
          <w:rFonts w:ascii="stone-kaiti" w:hAnsi="stone-kaiti"/>
          <w:b/>
          <w:bCs/>
          <w:color w:val="000000"/>
          <w:sz w:val="36"/>
          <w:szCs w:val="36"/>
          <w:shd w:val="clear" w:color="auto" w:fill="FFFFFF"/>
        </w:rPr>
      </w:pPr>
    </w:p>
    <w:p w:rsidR="0004421A" w:rsidRPr="0004421A" w:rsidRDefault="0004421A" w:rsidP="0004421A">
      <w:pPr>
        <w:widowControl/>
        <w:spacing w:before="100" w:beforeAutospacing="1" w:after="100" w:afterAutospacing="1" w:line="300" w:lineRule="atLeast"/>
        <w:ind w:firstLine="400"/>
        <w:jc w:val="left"/>
        <w:rPr>
          <w:rFonts w:ascii="宋体" w:eastAsia="宋体" w:hAnsi="宋体" w:cs="宋体"/>
          <w:b/>
          <w:bCs/>
          <w:color w:val="000000"/>
          <w:kern w:val="0"/>
          <w:sz w:val="27"/>
          <w:szCs w:val="27"/>
        </w:rPr>
      </w:pPr>
      <w:r w:rsidRPr="0004421A">
        <w:rPr>
          <w:rFonts w:ascii="宋体" w:eastAsia="宋体" w:hAnsi="宋体" w:cs="宋体" w:hint="eastAsia"/>
          <w:b/>
          <w:bCs/>
          <w:color w:val="000000"/>
          <w:kern w:val="0"/>
          <w:sz w:val="27"/>
          <w:szCs w:val="27"/>
        </w:rPr>
        <w:t>背景介绍</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在软件业十分成熟的今天，敏捷（Agile）开发在业界日益流行，而面临的挑战也日益增多，不断变化的用户需求、缩短的开发周期、频繁的部署上线、复杂的产品架构和团队组织，如何继续保证软件的质量是一个不能回避的课题。</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许多企业级规模的项目常常按照功能模块将庞大的团队分为多个独立的 Scrum 团队。在这种情况下，每个 Scrum 团队各自负责其所属功能模块的开发和测试。在 Scrum 团队中各种角色在不同的时间点有针对性不同的测试需求。其次，Build 部署以及测试频率大幅增加。测试类型和阶段也更加细化。</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而现有的自动化测试，常常由独立的自动化测试团队来执行和维护。其他的 Scrum 团队成员除非十分了解自动化测试包的细节，否则无法按照自身多类型的测试需求来执行自动化脚本。并且有些项目自动化测试包涵盖了成百上千的测试用例，仅仅因为需要验证某个模块或某几个功能点是否成功而执行整个测试</w:t>
      </w:r>
      <w:proofErr w:type="gramStart"/>
      <w:r w:rsidRPr="0004421A">
        <w:rPr>
          <w:rFonts w:ascii="宋体" w:eastAsia="宋体" w:hAnsi="宋体" w:cs="宋体" w:hint="eastAsia"/>
          <w:color w:val="000000"/>
          <w:kern w:val="0"/>
          <w:sz w:val="20"/>
          <w:szCs w:val="20"/>
        </w:rPr>
        <w:t>包不仅</w:t>
      </w:r>
      <w:proofErr w:type="gramEnd"/>
      <w:r w:rsidRPr="0004421A">
        <w:rPr>
          <w:rFonts w:ascii="宋体" w:eastAsia="宋体" w:hAnsi="宋体" w:cs="宋体" w:hint="eastAsia"/>
          <w:color w:val="000000"/>
          <w:kern w:val="0"/>
          <w:sz w:val="20"/>
          <w:szCs w:val="20"/>
        </w:rPr>
        <w:t>费时且没有必要。</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本文针对以上涉及的问题，提出以下的解决方案：利用 Jenkins 和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搭建“自助式”自动化测试平台，充分利用了 Jenkins 成熟的平台及其插件, 以及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对选择测试用例的内在支持。</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该平台具有以下优点：</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基于成熟的测试工具。Jenkins 是目前业内最流行的快速持续集成工具之一, 其稳定的性能和丰富的扩展性, 使得很多的团队都优先选择它作为项目的主要支持工具。</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作为一款强大的 Java 测试框架，其在 </w:t>
      </w:r>
      <w:proofErr w:type="spellStart"/>
      <w:r w:rsidRPr="0004421A">
        <w:rPr>
          <w:rFonts w:ascii="宋体" w:eastAsia="宋体" w:hAnsi="宋体" w:cs="宋体" w:hint="eastAsia"/>
          <w:color w:val="000000"/>
          <w:kern w:val="0"/>
          <w:sz w:val="20"/>
          <w:szCs w:val="20"/>
        </w:rPr>
        <w:t>Junit</w:t>
      </w:r>
      <w:proofErr w:type="spellEnd"/>
      <w:r w:rsidRPr="0004421A">
        <w:rPr>
          <w:rFonts w:ascii="宋体" w:eastAsia="宋体" w:hAnsi="宋体" w:cs="宋体" w:hint="eastAsia"/>
          <w:color w:val="000000"/>
          <w:kern w:val="0"/>
          <w:sz w:val="20"/>
          <w:szCs w:val="20"/>
        </w:rPr>
        <w:t>，</w:t>
      </w:r>
      <w:proofErr w:type="spellStart"/>
      <w:r w:rsidRPr="0004421A">
        <w:rPr>
          <w:rFonts w:ascii="宋体" w:eastAsia="宋体" w:hAnsi="宋体" w:cs="宋体" w:hint="eastAsia"/>
          <w:color w:val="000000"/>
          <w:kern w:val="0"/>
          <w:sz w:val="20"/>
          <w:szCs w:val="20"/>
        </w:rPr>
        <w:t>NUnit</w:t>
      </w:r>
      <w:proofErr w:type="spellEnd"/>
      <w:r w:rsidRPr="0004421A">
        <w:rPr>
          <w:rFonts w:ascii="宋体" w:eastAsia="宋体" w:hAnsi="宋体" w:cs="宋体" w:hint="eastAsia"/>
          <w:color w:val="000000"/>
          <w:kern w:val="0"/>
          <w:sz w:val="20"/>
          <w:szCs w:val="20"/>
        </w:rPr>
        <w:t xml:space="preserve"> 的基础上做了广泛的增强，从单元测试、功能测试到集成测试，都能提供良好的支持。这两个工具一方面功能稳定，有大量的实际使用案例和文档支持，另一方面由于其属于主流工具，很多团队已经有过相应的经验，可以大大缩短学习曲线和成本。</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灵活地定制自动化测试。团队成员通过登陆平台 Web 界面，按照需求任意选择部署在平台上的自动化测试包，目标测试环境，测试集和测试用例。提交定制化的自动化执行请求，执行结束系统自动发邮件通知。不同人员的请求可以实现并行执行。</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所有的自动化执行历史记录都可以保存在平台上。可以通过 Web 的方式随时查阅。</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Jenkins 支持丰富的插件，用户可以按照需求进行选择安装和配置，以实现生成执行状态表格，自动部署/更新自动化测试包等高级功能。</w:t>
      </w:r>
    </w:p>
    <w:p w:rsidR="0004421A" w:rsidRPr="0004421A" w:rsidRDefault="0004421A" w:rsidP="0004421A">
      <w:pPr>
        <w:widowControl/>
        <w:spacing w:before="100" w:beforeAutospacing="1" w:after="100" w:afterAutospacing="1" w:line="300" w:lineRule="atLeast"/>
        <w:ind w:firstLine="400"/>
        <w:jc w:val="left"/>
        <w:rPr>
          <w:rFonts w:ascii="宋体" w:eastAsia="宋体" w:hAnsi="宋体" w:cs="宋体" w:hint="eastAsia"/>
          <w:b/>
          <w:bCs/>
          <w:color w:val="000000"/>
          <w:kern w:val="0"/>
          <w:sz w:val="27"/>
          <w:szCs w:val="27"/>
        </w:rPr>
      </w:pPr>
      <w:r w:rsidRPr="0004421A">
        <w:rPr>
          <w:rFonts w:ascii="宋体" w:eastAsia="宋体" w:hAnsi="宋体" w:cs="宋体" w:hint="eastAsia"/>
          <w:b/>
          <w:bCs/>
          <w:color w:val="000000"/>
          <w:kern w:val="0"/>
          <w:sz w:val="27"/>
          <w:szCs w:val="27"/>
        </w:rPr>
        <w:t>方案设计概述</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lastRenderedPageBreak/>
        <w:t>本文将使用一个简化后的“自助式”自动化测试应用场景以介绍本方案的核心设计思想。首先列举出该平台需要满足的各项需求：</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用户权限管理，用户可以使用自己的</w:t>
      </w:r>
      <w:proofErr w:type="gramStart"/>
      <w:r w:rsidRPr="0004421A">
        <w:rPr>
          <w:rFonts w:ascii="宋体" w:eastAsia="宋体" w:hAnsi="宋体" w:cs="宋体" w:hint="eastAsia"/>
          <w:color w:val="000000"/>
          <w:kern w:val="0"/>
          <w:sz w:val="20"/>
          <w:szCs w:val="20"/>
        </w:rPr>
        <w:t>帐号</w:t>
      </w:r>
      <w:proofErr w:type="gramEnd"/>
      <w:r w:rsidRPr="0004421A">
        <w:rPr>
          <w:rFonts w:ascii="宋体" w:eastAsia="宋体" w:hAnsi="宋体" w:cs="宋体" w:hint="eastAsia"/>
          <w:color w:val="000000"/>
          <w:kern w:val="0"/>
          <w:sz w:val="20"/>
          <w:szCs w:val="20"/>
        </w:rPr>
        <w:t>进行登陆访问，提交请求。</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用户根据自身的具体需求，灵活的选择已经部署在平台上的自动化测试包，并且可以对测试环境，测试集和测试用例进行定制化选择。</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多用户并发请求的执行，彼此之间相互独立，互不干扰</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请求执行完毕后的 email 通知</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执行状态和历史纪录的查询</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用户体验良好的 Web 页面访问模式</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针对以上的需求，我们可以用图 1 来简要说明该方案的主要功能组件以及彼此之间的联系。</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 平台主要功能组件</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3838575" cy="2292054"/>
            <wp:effectExtent l="0" t="0" r="0" b="0"/>
            <wp:docPr id="24" name="图片 24" descr="http://www.uml.org.cn/Test/images/201806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l.org.cn/Test/images/201806194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40082" cy="2292954"/>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Web 前端：Jenkins 平台自身提供一套统一标准的 web 界面，用户可以根据需求通过其完成各种系统配置，任务提交，查询等工作。</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用户登录与权限控制：Jenkins 平台默认支持若干种用户验证机制，比如 LDAP, Jenkins own database, servlet container authenticate 等等，也可以通过其它插件实现更加复杂的验证。本文将采用最简单的 Jenkins own database 来管理</w:t>
      </w:r>
      <w:proofErr w:type="gramStart"/>
      <w:r w:rsidRPr="0004421A">
        <w:rPr>
          <w:rFonts w:ascii="宋体" w:eastAsia="宋体" w:hAnsi="宋体" w:cs="宋体" w:hint="eastAsia"/>
          <w:color w:val="000000"/>
          <w:kern w:val="0"/>
          <w:sz w:val="20"/>
          <w:szCs w:val="20"/>
        </w:rPr>
        <w:t>帐户</w:t>
      </w:r>
      <w:proofErr w:type="gramEnd"/>
      <w:r w:rsidRPr="0004421A">
        <w:rPr>
          <w:rFonts w:ascii="宋体" w:eastAsia="宋体" w:hAnsi="宋体" w:cs="宋体" w:hint="eastAsia"/>
          <w:color w:val="000000"/>
          <w:kern w:val="0"/>
          <w:sz w:val="20"/>
          <w:szCs w:val="20"/>
        </w:rPr>
        <w:t>的权限。</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任务请求定制化模块：一般来说，Jenkins 大部分情况下只需要完成预定</w:t>
      </w:r>
      <w:proofErr w:type="gramStart"/>
      <w:r w:rsidRPr="0004421A">
        <w:rPr>
          <w:rFonts w:ascii="宋体" w:eastAsia="宋体" w:hAnsi="宋体" w:cs="宋体" w:hint="eastAsia"/>
          <w:color w:val="000000"/>
          <w:kern w:val="0"/>
          <w:sz w:val="20"/>
          <w:szCs w:val="20"/>
        </w:rPr>
        <w:t>义执行</w:t>
      </w:r>
      <w:proofErr w:type="gramEnd"/>
      <w:r w:rsidRPr="0004421A">
        <w:rPr>
          <w:rFonts w:ascii="宋体" w:eastAsia="宋体" w:hAnsi="宋体" w:cs="宋体" w:hint="eastAsia"/>
          <w:color w:val="000000"/>
          <w:kern w:val="0"/>
          <w:sz w:val="20"/>
          <w:szCs w:val="20"/>
        </w:rPr>
        <w:t>内容的任务。所以在参数定制化请求方面只具备最基本的支持。为了满足更好的“自助式”的用户体验和需求，实现预定</w:t>
      </w:r>
      <w:proofErr w:type="gramStart"/>
      <w:r w:rsidRPr="0004421A">
        <w:rPr>
          <w:rFonts w:ascii="宋体" w:eastAsia="宋体" w:hAnsi="宋体" w:cs="宋体" w:hint="eastAsia"/>
          <w:color w:val="000000"/>
          <w:kern w:val="0"/>
          <w:sz w:val="20"/>
          <w:szCs w:val="20"/>
        </w:rPr>
        <w:t>义任务</w:t>
      </w:r>
      <w:proofErr w:type="gramEnd"/>
      <w:r w:rsidRPr="0004421A">
        <w:rPr>
          <w:rFonts w:ascii="宋体" w:eastAsia="宋体" w:hAnsi="宋体" w:cs="宋体" w:hint="eastAsia"/>
          <w:color w:val="000000"/>
          <w:kern w:val="0"/>
          <w:sz w:val="20"/>
          <w:szCs w:val="20"/>
        </w:rPr>
        <w:t>对不同用户需求的灵活响应，我们在还需要借助一款 Jenkins 插件“Extended Choice Parameter plugin”的辅助。利用该插件，用户可以在提交请求时在页面上输入多选式参数，这些动态输入将以环境变量的形式传递给执行模块影响最终请求的行为。</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lastRenderedPageBreak/>
        <w:t>任务提交与执行模块：Jenkins 支持稳定的任务管理机制，管理员可以通过配置使同一个任务支持并发响应多个请求，彼此之间独立且互不干扰。</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任务状态与历史纪录查询：对于任务请求的状态信息跟踪，Jenkins 默认只支持控制台输出的监控，而且每一次请求记录，Jenkins 只提供一个数字 ID 和时间</w:t>
      </w:r>
      <w:proofErr w:type="gramStart"/>
      <w:r w:rsidRPr="0004421A">
        <w:rPr>
          <w:rFonts w:ascii="宋体" w:eastAsia="宋体" w:hAnsi="宋体" w:cs="宋体" w:hint="eastAsia"/>
          <w:color w:val="000000"/>
          <w:kern w:val="0"/>
          <w:sz w:val="20"/>
          <w:szCs w:val="20"/>
        </w:rPr>
        <w:t>戳进行</w:t>
      </w:r>
      <w:proofErr w:type="gramEnd"/>
      <w:r w:rsidRPr="0004421A">
        <w:rPr>
          <w:rFonts w:ascii="宋体" w:eastAsia="宋体" w:hAnsi="宋体" w:cs="宋体" w:hint="eastAsia"/>
          <w:color w:val="000000"/>
          <w:kern w:val="0"/>
          <w:sz w:val="20"/>
          <w:szCs w:val="20"/>
        </w:rPr>
        <w:t>标识。对于一个多用户的自助式平台这是远远不够的。我们利用插件“HTML Publisher Plugin”，保存请求生成的 html 格式的运行报告。这样可以在页面上对任意历史请求的执行纪录和报告进行查询和检索；同时利用“</w:t>
      </w:r>
      <w:proofErr w:type="spellStart"/>
      <w:r w:rsidRPr="0004421A">
        <w:rPr>
          <w:rFonts w:ascii="宋体" w:eastAsia="宋体" w:hAnsi="宋体" w:cs="宋体" w:hint="eastAsia"/>
          <w:color w:val="000000"/>
          <w:kern w:val="0"/>
          <w:sz w:val="20"/>
          <w:szCs w:val="20"/>
        </w:rPr>
        <w:t>EnvInject</w:t>
      </w:r>
      <w:proofErr w:type="spellEnd"/>
      <w:r w:rsidRPr="0004421A">
        <w:rPr>
          <w:rFonts w:ascii="宋体" w:eastAsia="宋体" w:hAnsi="宋体" w:cs="宋体" w:hint="eastAsia"/>
          <w:color w:val="000000"/>
          <w:kern w:val="0"/>
          <w:sz w:val="20"/>
          <w:szCs w:val="20"/>
        </w:rPr>
        <w:t xml:space="preserve"> Plugin”，“Build User </w:t>
      </w:r>
      <w:proofErr w:type="spellStart"/>
      <w:r w:rsidRPr="0004421A">
        <w:rPr>
          <w:rFonts w:ascii="宋体" w:eastAsia="宋体" w:hAnsi="宋体" w:cs="宋体" w:hint="eastAsia"/>
          <w:color w:val="000000"/>
          <w:kern w:val="0"/>
          <w:sz w:val="20"/>
          <w:szCs w:val="20"/>
        </w:rPr>
        <w:t>Vars</w:t>
      </w:r>
      <w:proofErr w:type="spellEnd"/>
      <w:r w:rsidRPr="0004421A">
        <w:rPr>
          <w:rFonts w:ascii="宋体" w:eastAsia="宋体" w:hAnsi="宋体" w:cs="宋体" w:hint="eastAsia"/>
          <w:color w:val="000000"/>
          <w:kern w:val="0"/>
          <w:sz w:val="20"/>
          <w:szCs w:val="20"/>
        </w:rPr>
        <w:t xml:space="preserve"> Plugin”和“Build Name Setter Plugin”为每一次请求动态生成包含用户姓名等多方面信息的 ID 以区分，大大方便信息的管理和测试结果数据的追溯。</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Email 提醒：Jenkins 默认只支持最基本的 email 通知机制。我们使用插件“Email-</w:t>
      </w:r>
      <w:proofErr w:type="spellStart"/>
      <w:r w:rsidRPr="0004421A">
        <w:rPr>
          <w:rFonts w:ascii="宋体" w:eastAsia="宋体" w:hAnsi="宋体" w:cs="宋体" w:hint="eastAsia"/>
          <w:color w:val="000000"/>
          <w:kern w:val="0"/>
          <w:sz w:val="20"/>
          <w:szCs w:val="20"/>
        </w:rPr>
        <w:t>ext</w:t>
      </w:r>
      <w:proofErr w:type="spellEnd"/>
      <w:r w:rsidRPr="0004421A">
        <w:rPr>
          <w:rFonts w:ascii="宋体" w:eastAsia="宋体" w:hAnsi="宋体" w:cs="宋体" w:hint="eastAsia"/>
          <w:color w:val="000000"/>
          <w:kern w:val="0"/>
          <w:sz w:val="20"/>
          <w:szCs w:val="20"/>
        </w:rPr>
        <w:t xml:space="preserve"> plugin”进行扩展，以支持更加强大的通知机制，灵活定制 email 标题和内容, 添加附件，定制收件人名单等。</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自动化测试框架：</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是一款强大的自动化测试框架，适用于 Unit 测试，功能测试，集成测试等多类型的自动化测试。其拥有一整套成熟的 API 和 Annotation, 支持数据驱动，测试周期和依赖控制，多线程执行等一系列特性。本方案采用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还因为其具有对测试脚本集进行灵活选择的特性。</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利用 xml 文件来组织测试脚本集，在运行的时候，我们可以通过参数指定需要运行的脚本，把 Jenkins 任务与建立在这一框架之上的自动化测试包进行连接，就可以轻松实现用户在页面上选择测试集。</w:t>
      </w:r>
    </w:p>
    <w:p w:rsidR="0004421A" w:rsidRPr="0004421A" w:rsidRDefault="0004421A" w:rsidP="0004421A">
      <w:pPr>
        <w:widowControl/>
        <w:spacing w:before="100" w:beforeAutospacing="1" w:after="100" w:afterAutospacing="1" w:line="300" w:lineRule="atLeast"/>
        <w:ind w:firstLine="400"/>
        <w:jc w:val="left"/>
        <w:rPr>
          <w:rFonts w:ascii="宋体" w:eastAsia="宋体" w:hAnsi="宋体" w:cs="宋体" w:hint="eastAsia"/>
          <w:b/>
          <w:bCs/>
          <w:color w:val="000000"/>
          <w:kern w:val="0"/>
          <w:sz w:val="27"/>
          <w:szCs w:val="27"/>
        </w:rPr>
      </w:pPr>
      <w:r w:rsidRPr="0004421A">
        <w:rPr>
          <w:rFonts w:ascii="宋体" w:eastAsia="宋体" w:hAnsi="宋体" w:cs="宋体" w:hint="eastAsia"/>
          <w:b/>
          <w:bCs/>
          <w:color w:val="000000"/>
          <w:kern w:val="0"/>
          <w:sz w:val="27"/>
          <w:szCs w:val="27"/>
        </w:rPr>
        <w:t>平台的实现与配置</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本章介绍该平台具体的实现和配置流程，主要包含以下步骤：</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安装 Jenkins 及必要的第三方插件</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建立新用户及配置权限</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为自动化测试建立和配置新任务</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1.配置用户输入定制化选项</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2.配置执行报告保存</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3.配置 email 提醒</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Jenkins 及相关插件的安装 (本文以 jenkins-ver.1.524 为例)</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Jenkins 是一款成熟强大的开源软件，对大部分主流的操作系统平台（Linux，Windows, Mac OS）都提供支持，在其官方网站上可以直接下载到最新的安装包和每一个平台的安装流程文档。</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lastRenderedPageBreak/>
        <w:t>安装完毕之后，我们可以以后台服务的形式将其启动，这个时候我们就可以用浏览器通过 http://localhost:8080 访问其默认主页面进行平台定制化配置。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2.Jenkins 主页面</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4543219" cy="2117719"/>
            <wp:effectExtent l="0" t="0" r="0" b="0"/>
            <wp:docPr id="23" name="图片 23" descr="http://www.uml.org.cn/Test/images/201806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ml.org.cn/Test/images/20180619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7309" cy="2119626"/>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初始安装后的 Jenkins 并没有默认管理员</w:t>
      </w:r>
      <w:proofErr w:type="gramStart"/>
      <w:r w:rsidRPr="0004421A">
        <w:rPr>
          <w:rFonts w:ascii="宋体" w:eastAsia="宋体" w:hAnsi="宋体" w:cs="宋体" w:hint="eastAsia"/>
          <w:color w:val="000000"/>
          <w:kern w:val="0"/>
          <w:sz w:val="20"/>
          <w:szCs w:val="20"/>
        </w:rPr>
        <w:t>帐户</w:t>
      </w:r>
      <w:proofErr w:type="gramEnd"/>
      <w:r w:rsidRPr="0004421A">
        <w:rPr>
          <w:rFonts w:ascii="宋体" w:eastAsia="宋体" w:hAnsi="宋体" w:cs="宋体" w:hint="eastAsia"/>
          <w:color w:val="000000"/>
          <w:kern w:val="0"/>
          <w:sz w:val="20"/>
          <w:szCs w:val="20"/>
        </w:rPr>
        <w:t>，第一次打开主页面就可以直接对其进行系统配置，在页面的左端可以通过点击“Manage Jenkins”打开 Jenkins 系统管理界面。</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3.Jenkins 管理界面</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3799706" cy="1951200"/>
            <wp:effectExtent l="0" t="0" r="0" b="0"/>
            <wp:docPr id="22" name="图片 22" descr="http://www.uml.org.cn/Test/images/201806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ml.org.cn/Test/images/20180619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2961" cy="1952871"/>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我们可以通过“Manage Plugins”来安装第三方插件。其中本方案建议安装的六个插件分别是“Extended Choice Parameter plugin”，“</w:t>
      </w:r>
      <w:proofErr w:type="spellStart"/>
      <w:r w:rsidRPr="0004421A">
        <w:rPr>
          <w:rFonts w:ascii="宋体" w:eastAsia="宋体" w:hAnsi="宋体" w:cs="宋体" w:hint="eastAsia"/>
          <w:color w:val="000000"/>
          <w:kern w:val="0"/>
          <w:sz w:val="20"/>
          <w:szCs w:val="20"/>
        </w:rPr>
        <w:t>EnvInject</w:t>
      </w:r>
      <w:proofErr w:type="spellEnd"/>
      <w:r w:rsidRPr="0004421A">
        <w:rPr>
          <w:rFonts w:ascii="宋体" w:eastAsia="宋体" w:hAnsi="宋体" w:cs="宋体" w:hint="eastAsia"/>
          <w:color w:val="000000"/>
          <w:kern w:val="0"/>
          <w:sz w:val="20"/>
          <w:szCs w:val="20"/>
        </w:rPr>
        <w:t xml:space="preserve"> Plugin”，“Build User </w:t>
      </w:r>
      <w:proofErr w:type="spellStart"/>
      <w:r w:rsidRPr="0004421A">
        <w:rPr>
          <w:rFonts w:ascii="宋体" w:eastAsia="宋体" w:hAnsi="宋体" w:cs="宋体" w:hint="eastAsia"/>
          <w:color w:val="000000"/>
          <w:kern w:val="0"/>
          <w:sz w:val="20"/>
          <w:szCs w:val="20"/>
        </w:rPr>
        <w:t>Vars</w:t>
      </w:r>
      <w:proofErr w:type="spellEnd"/>
      <w:r w:rsidRPr="0004421A">
        <w:rPr>
          <w:rFonts w:ascii="宋体" w:eastAsia="宋体" w:hAnsi="宋体" w:cs="宋体" w:hint="eastAsia"/>
          <w:color w:val="000000"/>
          <w:kern w:val="0"/>
          <w:sz w:val="20"/>
          <w:szCs w:val="20"/>
        </w:rPr>
        <w:t xml:space="preserve"> Plugin”，“Build Name Setter Plugin”，“HTML Publisher Plugin”和“Email-</w:t>
      </w:r>
      <w:proofErr w:type="spellStart"/>
      <w:r w:rsidRPr="0004421A">
        <w:rPr>
          <w:rFonts w:ascii="宋体" w:eastAsia="宋体" w:hAnsi="宋体" w:cs="宋体" w:hint="eastAsia"/>
          <w:color w:val="000000"/>
          <w:kern w:val="0"/>
          <w:sz w:val="20"/>
          <w:szCs w:val="20"/>
        </w:rPr>
        <w:t>ext</w:t>
      </w:r>
      <w:proofErr w:type="spellEnd"/>
      <w:r w:rsidRPr="0004421A">
        <w:rPr>
          <w:rFonts w:ascii="宋体" w:eastAsia="宋体" w:hAnsi="宋体" w:cs="宋体" w:hint="eastAsia"/>
          <w:color w:val="000000"/>
          <w:kern w:val="0"/>
          <w:sz w:val="20"/>
          <w:szCs w:val="20"/>
        </w:rPr>
        <w:t xml:space="preserve"> plugin”。</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4.Jenkins 插件管理</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4952051" cy="2362677"/>
            <wp:effectExtent l="0" t="0" r="1270" b="0"/>
            <wp:docPr id="21" name="图片 21" descr="http://www.uml.org.cn/Test/images/201806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ml.org.cn/Test/images/20180619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8822" cy="2365908"/>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安装插件的方法十分简单，在“Manage Plugins”页面的“Available”选项卡中，</w:t>
      </w:r>
      <w:proofErr w:type="gramStart"/>
      <w:r w:rsidRPr="0004421A">
        <w:rPr>
          <w:rFonts w:ascii="宋体" w:eastAsia="宋体" w:hAnsi="宋体" w:cs="宋体" w:hint="eastAsia"/>
          <w:color w:val="000000"/>
          <w:kern w:val="0"/>
          <w:sz w:val="20"/>
          <w:szCs w:val="20"/>
        </w:rPr>
        <w:t>勾选所</w:t>
      </w:r>
      <w:proofErr w:type="gramEnd"/>
      <w:r w:rsidRPr="0004421A">
        <w:rPr>
          <w:rFonts w:ascii="宋体" w:eastAsia="宋体" w:hAnsi="宋体" w:cs="宋体" w:hint="eastAsia"/>
          <w:color w:val="000000"/>
          <w:kern w:val="0"/>
          <w:sz w:val="20"/>
          <w:szCs w:val="20"/>
        </w:rPr>
        <w:t>需要的目标插件，点击页面下方的相应安装按钮即可。</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新建用户和配置权限</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前面我们提到 Jenkins 在初次安装时默认并没有用户验证的环节，所有打开主页面的用户都具有系统管理员权限。对于一个要在正式项目中被整个团队所公用的测试平台，我们需要严格的建立用户验证和权限配置。</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首先在“Manage Jenkins -&gt;Configure Global Security”页面</w:t>
      </w:r>
      <w:proofErr w:type="gramStart"/>
      <w:r w:rsidRPr="0004421A">
        <w:rPr>
          <w:rFonts w:ascii="宋体" w:eastAsia="宋体" w:hAnsi="宋体" w:cs="宋体" w:hint="eastAsia"/>
          <w:color w:val="000000"/>
          <w:kern w:val="0"/>
          <w:sz w:val="20"/>
          <w:szCs w:val="20"/>
        </w:rPr>
        <w:t>中勾选“Enable security”</w:t>
      </w:r>
      <w:proofErr w:type="gramEnd"/>
      <w:r w:rsidRPr="0004421A">
        <w:rPr>
          <w:rFonts w:ascii="宋体" w:eastAsia="宋体" w:hAnsi="宋体" w:cs="宋体" w:hint="eastAsia"/>
          <w:color w:val="000000"/>
          <w:kern w:val="0"/>
          <w:sz w:val="20"/>
          <w:szCs w:val="20"/>
        </w:rPr>
        <w:t>。页面刷新之后在“Security Realm”项选择“Jenkins' own user database”,“Authorization”项选择“Matrix-based security”，同时暂时赋给 Anonymous“Overall Admin”权限. 每一个项目也可以根据自身的需要选择其它的认证方式。</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5. 安全管理</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5495925" cy="4590973"/>
            <wp:effectExtent l="0" t="0" r="0" b="635"/>
            <wp:docPr id="20" name="图片 20" descr="http://www.uml.org.cn/Test/images/201806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ml.org.cn/Test/images/20180619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6433" cy="4591397"/>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保存设置之后，回到 Jenkins 主页面，此时我们点击右上角 sign up 链接可以进入创建用户页面，输入新建用户的基本信息。通过这种方式可以为需要使用该平台的所有成员创建属于他们自己的专用账号。</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图 6. </w:t>
      </w:r>
      <w:proofErr w:type="gramStart"/>
      <w:r w:rsidRPr="0004421A">
        <w:rPr>
          <w:rFonts w:ascii="宋体" w:eastAsia="宋体" w:hAnsi="宋体" w:cs="宋体" w:hint="eastAsia"/>
          <w:color w:val="000000"/>
          <w:kern w:val="0"/>
          <w:sz w:val="20"/>
          <w:szCs w:val="20"/>
        </w:rPr>
        <w:t>帐号</w:t>
      </w:r>
      <w:proofErr w:type="gramEnd"/>
      <w:r w:rsidRPr="0004421A">
        <w:rPr>
          <w:rFonts w:ascii="宋体" w:eastAsia="宋体" w:hAnsi="宋体" w:cs="宋体" w:hint="eastAsia"/>
          <w:color w:val="000000"/>
          <w:kern w:val="0"/>
          <w:sz w:val="20"/>
          <w:szCs w:val="20"/>
        </w:rPr>
        <w:t>创建</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4486275" cy="2467451"/>
            <wp:effectExtent l="0" t="0" r="0" b="9525"/>
            <wp:docPr id="19" name="图片 19" descr="http://www.uml.org.cn/Test/images/20180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ml.org.cn/Test/images/20180619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051" cy="2467878"/>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lastRenderedPageBreak/>
        <w:t>新建账号完毕之后，用专门为管理员创建的账号重新登陆，再次进入“Manage Jenkins -&gt;Configure Global Security”，为我们刚才创建的团队成员账号设置权限，同时禁用 Anonymous 的所有权限，具体方式如图 7 所示，保存之后即可生效。</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7. 权限配置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4500785" cy="624003"/>
            <wp:effectExtent l="0" t="0" r="0" b="5080"/>
            <wp:docPr id="18" name="图片 18" descr="http://www.uml.org.cn/Test/images/201806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ml.org.cn/Test/images/20180619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4532132" cy="628349"/>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为自动化测试建立和配置新任务。当以上工作都准备完毕之后，就可以开始在 Jenkins 平台上为自动化测试创建新的任务。首先在主界面的左上方点击“New Job”, 选择“Build a free-style software project”类型，并且提供一个合适的任务名如“</w:t>
      </w:r>
      <w:proofErr w:type="spellStart"/>
      <w:r w:rsidRPr="0004421A">
        <w:rPr>
          <w:rFonts w:ascii="宋体" w:eastAsia="宋体" w:hAnsi="宋体" w:cs="宋体" w:hint="eastAsia"/>
          <w:color w:val="000000"/>
          <w:kern w:val="0"/>
          <w:sz w:val="20"/>
          <w:szCs w:val="20"/>
        </w:rPr>
        <w:t>ProjectA</w:t>
      </w:r>
      <w:proofErr w:type="spellEnd"/>
      <w:r w:rsidRPr="0004421A">
        <w:rPr>
          <w:rFonts w:ascii="宋体" w:eastAsia="宋体" w:hAnsi="宋体" w:cs="宋体" w:hint="eastAsia"/>
          <w:color w:val="000000"/>
          <w:kern w:val="0"/>
          <w:sz w:val="20"/>
          <w:szCs w:val="20"/>
        </w:rPr>
        <w:t xml:space="preserve"> RESTAPI automation”。</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8. 新 Job 创建</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4361844" cy="2592799"/>
            <wp:effectExtent l="0" t="0" r="635" b="0"/>
            <wp:docPr id="17" name="图片 17" descr="http://www.uml.org.cn/Test/images/201806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ml.org.cn/Test/images/20180619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5163" cy="2594772"/>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点击 OK 之后就可以开始对 Job 内容进行定义和配置。传统的 Jenkins 平台应用主要集中在持续集成（CI）领域，所以在配置页面提供了大量的关于源代码获取，Build 创建等传统配置选项。而本文从全新的角度利用 Jenkins 平台的特性搭建自助式平台，基于篇幅所限，这里只介绍和本方案相关的主要配置项。</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首先，为了让自动化任务在提交请求的时候都能够接收不同用户的选择，我们需要勾选“This build is parameterized”。在接下来的“Add Parameter”下拉菜单中，Jenkins 提供多种类型的用户输入，在这里我们选择“Extended Choice Parameter”(这是由上文中提到的插件“Extended Choice Parameter plugin”新增出的支持类型)，同时 Jenkins 每一个 Job 支持多个用户输入选项，并且彼此之间可以属于不同类型，管理员可以根据项目需要进行灵活搭配。</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lastRenderedPageBreak/>
        <w:t>图 9. 参数化配置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3829050" cy="2316602"/>
            <wp:effectExtent l="0" t="0" r="0" b="7620"/>
            <wp:docPr id="16" name="图片 16" descr="http://www.uml.org.cn/Test/images/201806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ml.org.cn/Test/images/20180619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090" cy="2317231"/>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在这里为了简单起见，本文新建了两个参数化输入选项以说明问题。其中第一个为单选项，提供用户对目标测试环境的选择，另一个为多选项，提供对具体测试用例的选择。每一个输入项在配置时需要提供唯一标识的名字, 不仅会显示在输入页面上，同时用户提交请求时真实的输入将会以同样命名的环境变量的形式传递给具体的执行脚本。其次对于备选项列表的配置，系统提供两种方式。第一种是直接在“Value”项中提供所有备选项的列表，并以逗号隔开（如图 10 中对环境选项 ENVIRONMENT 的配置），另一种是当备选列表比较长的时候我们可以以文件的形式来提供（如图 11 中对测试用例 SELECTED_TESTCASE 选项的配置）。备选列表文件的内容格式如清单 1 所示：</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清单 1. SELECTED_TESTCASE 选项的备选列表文件内容</w:t>
      </w:r>
    </w:p>
    <w:tbl>
      <w:tblPr>
        <w:tblW w:w="3000" w:type="pct"/>
        <w:jc w:val="center"/>
        <w:tblCellSpacing w:w="7" w:type="dxa"/>
        <w:shd w:val="clear" w:color="auto" w:fill="CCCCCC"/>
        <w:tblCellMar>
          <w:top w:w="105" w:type="dxa"/>
          <w:left w:w="105" w:type="dxa"/>
          <w:bottom w:w="105" w:type="dxa"/>
          <w:right w:w="105" w:type="dxa"/>
        </w:tblCellMar>
        <w:tblLook w:val="04A0" w:firstRow="1" w:lastRow="0" w:firstColumn="1" w:lastColumn="0" w:noHBand="0" w:noVBand="1"/>
      </w:tblPr>
      <w:tblGrid>
        <w:gridCol w:w="4984"/>
      </w:tblGrid>
      <w:tr w:rsidR="0004421A" w:rsidRPr="0004421A" w:rsidTr="0004421A">
        <w:trPr>
          <w:trHeight w:val="450"/>
          <w:tblCellSpacing w:w="7" w:type="dxa"/>
          <w:jc w:val="center"/>
        </w:trPr>
        <w:tc>
          <w:tcPr>
            <w:tcW w:w="0" w:type="auto"/>
            <w:shd w:val="clear" w:color="auto" w:fill="F5F5F5"/>
            <w:vAlign w:val="center"/>
            <w:hideMark/>
          </w:tcPr>
          <w:p w:rsidR="0004421A" w:rsidRPr="0004421A" w:rsidRDefault="0004421A" w:rsidP="0004421A">
            <w:pPr>
              <w:widowControl/>
              <w:spacing w:before="100" w:beforeAutospacing="1" w:after="100" w:afterAutospacing="1" w:line="300" w:lineRule="atLeast"/>
              <w:ind w:firstLine="240"/>
              <w:jc w:val="left"/>
              <w:rPr>
                <w:rFonts w:ascii="宋体" w:eastAsia="宋体" w:hAnsi="宋体" w:cs="宋体" w:hint="eastAsia"/>
                <w:color w:val="000000"/>
                <w:kern w:val="0"/>
                <w:sz w:val="18"/>
                <w:szCs w:val="18"/>
              </w:rPr>
            </w:pPr>
            <w:proofErr w:type="spellStart"/>
            <w:r w:rsidRPr="0004421A">
              <w:rPr>
                <w:rFonts w:ascii="宋体" w:eastAsia="宋体" w:hAnsi="宋体" w:cs="宋体" w:hint="eastAsia"/>
                <w:color w:val="000000"/>
                <w:kern w:val="0"/>
                <w:sz w:val="18"/>
                <w:szCs w:val="18"/>
              </w:rPr>
              <w:t>TestCase</w:t>
            </w:r>
            <w:proofErr w:type="spellEnd"/>
            <w:r w:rsidRPr="0004421A">
              <w:rPr>
                <w:rFonts w:ascii="宋体" w:eastAsia="宋体" w:hAnsi="宋体" w:cs="宋体" w:hint="eastAsia"/>
                <w:color w:val="000000"/>
                <w:kern w:val="0"/>
                <w:sz w:val="18"/>
                <w:szCs w:val="18"/>
              </w:rPr>
              <w:t xml:space="preserve"> = Testcase1,Testcase2,\</w:t>
            </w:r>
            <w:r w:rsidRPr="0004421A">
              <w:rPr>
                <w:rFonts w:ascii="宋体" w:eastAsia="宋体" w:hAnsi="宋体" w:cs="宋体" w:hint="eastAsia"/>
                <w:color w:val="000000"/>
                <w:kern w:val="0"/>
                <w:sz w:val="18"/>
                <w:szCs w:val="18"/>
              </w:rPr>
              <w:br/>
              <w:t>Testcase3</w:t>
            </w:r>
          </w:p>
        </w:tc>
      </w:tr>
    </w:tbl>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备选选项列表以文件形式提供的好处之一是我们可以自己设计脚本来自动生成和更新这个列表，这样当自动化测试包有更新的时候我们并不需要每次都手动更新这些配置文件。同时文件的更新可以即时生效，这一点十分重要。</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10. 单选项配置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4314143" cy="2401829"/>
            <wp:effectExtent l="0" t="0" r="0" b="0"/>
            <wp:docPr id="15" name="图片 15" descr="http://www.uml.org.cn/Test/images/2018061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ml.org.cn/Test/images/201806194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740" cy="2403832"/>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11. 多选项配置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095729" cy="2564093"/>
            <wp:effectExtent l="0" t="0" r="0" b="8255"/>
            <wp:docPr id="14" name="图片 14" descr="http://www.uml.org.cn/Test/images/201806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ml.org.cn/Test/images/201806194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823" cy="2565147"/>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本例所示参数化配置之后，用户在提交请求时，系统将会显示如下页面以提示用户进行选择，用户可以根据需要自由的选择测试的目标环境和测试用例集合。</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12. 参数化界面</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5314950" cy="2698474"/>
            <wp:effectExtent l="0" t="0" r="0" b="6985"/>
            <wp:docPr id="13" name="图片 13" descr="http://www.uml.org.cn/Test/images/2018061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ml.org.cn/Test/images/201806194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085" cy="2699050"/>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其次，如果该 Job 需要支持多人提交请求的并行执行（前提是 Job 执行的内容本身不会因为并行执行产生问题，比如每个请求都需要独占某个仅有的目标资源等），我们可以勾选“Execute concurrent builds if necessary”，同时我们需要考虑 Jenkins 所在服务器本身的配置和负荷能力。</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13. 并行配置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553075" cy="1127489"/>
            <wp:effectExtent l="0" t="0" r="0" b="0"/>
            <wp:docPr id="12" name="图片 12" descr="http://www.uml.org.cn/Test/images/2018061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ml.org.cn/Test/images/201806194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4022" cy="1129712"/>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同时，每一个来自不同用户的请求在系统中都会产生唯一的 ID 和</w:t>
      </w:r>
      <w:proofErr w:type="gramStart"/>
      <w:r w:rsidRPr="0004421A">
        <w:rPr>
          <w:rFonts w:ascii="宋体" w:eastAsia="宋体" w:hAnsi="宋体" w:cs="宋体" w:hint="eastAsia"/>
          <w:color w:val="000000"/>
          <w:kern w:val="0"/>
          <w:sz w:val="20"/>
          <w:szCs w:val="20"/>
        </w:rPr>
        <w:t>时间戳以标示</w:t>
      </w:r>
      <w:proofErr w:type="gramEnd"/>
      <w:r w:rsidRPr="0004421A">
        <w:rPr>
          <w:rFonts w:ascii="宋体" w:eastAsia="宋体" w:hAnsi="宋体" w:cs="宋体" w:hint="eastAsia"/>
          <w:color w:val="000000"/>
          <w:kern w:val="0"/>
          <w:sz w:val="20"/>
          <w:szCs w:val="20"/>
        </w:rPr>
        <w:t>，但是这些信息并不足以让我们了解该请求的具体内容和发起人，可读性是很差的。为了更方便阅读和管理过往的记录，在此可以为每一个请求动态生成包含多种可识别信息的名字。我们利用“</w:t>
      </w:r>
      <w:proofErr w:type="spellStart"/>
      <w:r w:rsidRPr="0004421A">
        <w:rPr>
          <w:rFonts w:ascii="宋体" w:eastAsia="宋体" w:hAnsi="宋体" w:cs="宋体" w:hint="eastAsia"/>
          <w:color w:val="000000"/>
          <w:kern w:val="0"/>
          <w:sz w:val="20"/>
          <w:szCs w:val="20"/>
        </w:rPr>
        <w:t>EnvInject</w:t>
      </w:r>
      <w:proofErr w:type="spellEnd"/>
      <w:r w:rsidRPr="0004421A">
        <w:rPr>
          <w:rFonts w:ascii="宋体" w:eastAsia="宋体" w:hAnsi="宋体" w:cs="宋体" w:hint="eastAsia"/>
          <w:color w:val="000000"/>
          <w:kern w:val="0"/>
          <w:sz w:val="20"/>
          <w:szCs w:val="20"/>
        </w:rPr>
        <w:t xml:space="preserve"> Plugin”，“Build User </w:t>
      </w:r>
      <w:proofErr w:type="spellStart"/>
      <w:r w:rsidRPr="0004421A">
        <w:rPr>
          <w:rFonts w:ascii="宋体" w:eastAsia="宋体" w:hAnsi="宋体" w:cs="宋体" w:hint="eastAsia"/>
          <w:color w:val="000000"/>
          <w:kern w:val="0"/>
          <w:sz w:val="20"/>
          <w:szCs w:val="20"/>
        </w:rPr>
        <w:t>Vars</w:t>
      </w:r>
      <w:proofErr w:type="spellEnd"/>
      <w:r w:rsidRPr="0004421A">
        <w:rPr>
          <w:rFonts w:ascii="宋体" w:eastAsia="宋体" w:hAnsi="宋体" w:cs="宋体" w:hint="eastAsia"/>
          <w:color w:val="000000"/>
          <w:kern w:val="0"/>
          <w:sz w:val="20"/>
          <w:szCs w:val="20"/>
        </w:rPr>
        <w:t xml:space="preserve"> Plugin”和“Build Name Setter Plugin”三个插件以实现为不同请求定制如图 14 所示的名字。(Jenkins 自身提供部分系统环境变量如 BUILD_NUMBER, 之前为选择目标测试环境而配置的用户输入提供了环境变量 ENVIRONMENT，“Build User </w:t>
      </w:r>
      <w:proofErr w:type="spellStart"/>
      <w:r w:rsidRPr="0004421A">
        <w:rPr>
          <w:rFonts w:ascii="宋体" w:eastAsia="宋体" w:hAnsi="宋体" w:cs="宋体" w:hint="eastAsia"/>
          <w:color w:val="000000"/>
          <w:kern w:val="0"/>
          <w:sz w:val="20"/>
          <w:szCs w:val="20"/>
        </w:rPr>
        <w:t>Vars</w:t>
      </w:r>
      <w:proofErr w:type="spellEnd"/>
      <w:r w:rsidRPr="0004421A">
        <w:rPr>
          <w:rFonts w:ascii="宋体" w:eastAsia="宋体" w:hAnsi="宋体" w:cs="宋体" w:hint="eastAsia"/>
          <w:color w:val="000000"/>
          <w:kern w:val="0"/>
          <w:sz w:val="20"/>
          <w:szCs w:val="20"/>
        </w:rPr>
        <w:t xml:space="preserve"> Plugin”插件为我们提供了请求发起人的用户名信息 BUILD_USER)</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14. 请求命名 ID 的配置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4084200" cy="1193576"/>
            <wp:effectExtent l="0" t="0" r="0" b="6985"/>
            <wp:docPr id="11" name="图片 11" descr="http://www.uml.org.cn/Test/images/2018061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ml.org.cn/Test/images/201806194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4091772" cy="1195789"/>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通过以上的配置，不同用户请求的历史记录将更加易于查询和管理，如图 15 所示</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15. 历史记录</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457825" cy="1724025"/>
            <wp:effectExtent l="0" t="0" r="9525" b="9525"/>
            <wp:docPr id="10" name="图片 10" descr="http://www.uml.org.cn/Test/images/2018061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ml.org.cn/Test/images/201806194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1724025"/>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紧接着就是通过配置“Build Step”来定义每次请求具体的执行内容，Jenkins 提供 Windows batch, shell, Ant, Maven 四种方式调用外部的命令和脚本</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16.Build Step</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3905250" cy="1924050"/>
            <wp:effectExtent l="0" t="0" r="0" b="0"/>
            <wp:docPr id="9" name="图片 9" descr="http://www.uml.org.cn/Test/images/2018061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ml.org.cn/Test/images/201806194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1924050"/>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我们将在 build step 的命令中调用基于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框架的自动化测试包。</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是利用一种特殊格式的 XML 文件来定义测试用例集合的，称之为测试套件文件。假定我们项目的自动化测试包有一个包含三个 test 的测试套件 projectARestAPISuite.xml，如清单 2 所示，它所包含 test 的名字（test name 属性）分别为 Testcase1,Testcase2,Testcase3。</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清单 2.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测试套件文件 projectARestAPISuite.</w:t>
      </w:r>
      <w:proofErr w:type="gramStart"/>
      <w:r w:rsidRPr="0004421A">
        <w:rPr>
          <w:rFonts w:ascii="宋体" w:eastAsia="宋体" w:hAnsi="宋体" w:cs="宋体" w:hint="eastAsia"/>
          <w:color w:val="000000"/>
          <w:kern w:val="0"/>
          <w:sz w:val="20"/>
          <w:szCs w:val="20"/>
        </w:rPr>
        <w:t>xml</w:t>
      </w:r>
      <w:proofErr w:type="gramEnd"/>
    </w:p>
    <w:tbl>
      <w:tblPr>
        <w:tblW w:w="3000" w:type="pct"/>
        <w:jc w:val="center"/>
        <w:tblCellSpacing w:w="7" w:type="dxa"/>
        <w:shd w:val="clear" w:color="auto" w:fill="CCCCCC"/>
        <w:tblCellMar>
          <w:top w:w="105" w:type="dxa"/>
          <w:left w:w="105" w:type="dxa"/>
          <w:bottom w:w="105" w:type="dxa"/>
          <w:right w:w="105" w:type="dxa"/>
        </w:tblCellMar>
        <w:tblLook w:val="04A0" w:firstRow="1" w:lastRow="0" w:firstColumn="1" w:lastColumn="0" w:noHBand="0" w:noVBand="1"/>
      </w:tblPr>
      <w:tblGrid>
        <w:gridCol w:w="4984"/>
      </w:tblGrid>
      <w:tr w:rsidR="0004421A" w:rsidRPr="0004421A" w:rsidTr="0004421A">
        <w:trPr>
          <w:trHeight w:val="6690"/>
          <w:tblCellSpacing w:w="7" w:type="dxa"/>
          <w:jc w:val="center"/>
        </w:trPr>
        <w:tc>
          <w:tcPr>
            <w:tcW w:w="0" w:type="auto"/>
            <w:shd w:val="clear" w:color="auto" w:fill="F5F5F5"/>
            <w:vAlign w:val="center"/>
            <w:hideMark/>
          </w:tcPr>
          <w:p w:rsidR="0004421A" w:rsidRPr="0004421A" w:rsidRDefault="0004421A" w:rsidP="0004421A">
            <w:pPr>
              <w:widowControl/>
              <w:spacing w:line="300" w:lineRule="atLeast"/>
              <w:jc w:val="left"/>
              <w:rPr>
                <w:rFonts w:ascii="宋体" w:eastAsia="宋体" w:hAnsi="宋体" w:cs="宋体" w:hint="eastAsia"/>
                <w:color w:val="000000"/>
                <w:kern w:val="0"/>
                <w:sz w:val="18"/>
                <w:szCs w:val="18"/>
              </w:rPr>
            </w:pPr>
            <w:r w:rsidRPr="0004421A">
              <w:rPr>
                <w:rFonts w:ascii="宋体" w:eastAsia="宋体" w:hAnsi="宋体" w:cs="宋体" w:hint="eastAsia"/>
                <w:color w:val="000000"/>
                <w:kern w:val="0"/>
                <w:sz w:val="18"/>
                <w:szCs w:val="18"/>
              </w:rPr>
              <w:lastRenderedPageBreak/>
              <w:t>&lt;suite</w:t>
            </w:r>
            <w:r w:rsidRPr="0004421A">
              <w:rPr>
                <w:rFonts w:ascii="宋体" w:eastAsia="宋体" w:hAnsi="宋体" w:cs="宋体" w:hint="eastAsia"/>
                <w:color w:val="000000"/>
                <w:kern w:val="0"/>
                <w:sz w:val="18"/>
                <w:szCs w:val="18"/>
              </w:rPr>
              <w:br/>
              <w:t xml:space="preserve">name = "Project A </w:t>
            </w:r>
            <w:proofErr w:type="spellStart"/>
            <w:r w:rsidRPr="0004421A">
              <w:rPr>
                <w:rFonts w:ascii="宋体" w:eastAsia="宋体" w:hAnsi="宋体" w:cs="宋体" w:hint="eastAsia"/>
                <w:color w:val="000000"/>
                <w:kern w:val="0"/>
                <w:sz w:val="18"/>
                <w:szCs w:val="18"/>
              </w:rPr>
              <w:t>RestAPI</w:t>
            </w:r>
            <w:proofErr w:type="spellEnd"/>
            <w:r w:rsidRPr="0004421A">
              <w:rPr>
                <w:rFonts w:ascii="宋体" w:eastAsia="宋体" w:hAnsi="宋体" w:cs="宋体" w:hint="eastAsia"/>
                <w:color w:val="000000"/>
                <w:kern w:val="0"/>
                <w:sz w:val="18"/>
                <w:szCs w:val="18"/>
              </w:rPr>
              <w:t xml:space="preserve"> automation suite"&gt;</w:t>
            </w:r>
            <w:r w:rsidRPr="0004421A">
              <w:rPr>
                <w:rFonts w:ascii="宋体" w:eastAsia="宋体" w:hAnsi="宋体" w:cs="宋体" w:hint="eastAsia"/>
                <w:color w:val="000000"/>
                <w:kern w:val="0"/>
                <w:sz w:val="18"/>
                <w:szCs w:val="18"/>
              </w:rPr>
              <w:br/>
              <w:t>&lt;test</w:t>
            </w:r>
            <w:r w:rsidRPr="0004421A">
              <w:rPr>
                <w:rFonts w:ascii="宋体" w:eastAsia="宋体" w:hAnsi="宋体" w:cs="宋体" w:hint="eastAsia"/>
                <w:color w:val="000000"/>
                <w:kern w:val="0"/>
                <w:sz w:val="18"/>
                <w:szCs w:val="18"/>
              </w:rPr>
              <w:br/>
              <w:t>name = "Testcase1"&gt;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&lt;class</w:t>
            </w:r>
            <w:r w:rsidRPr="0004421A">
              <w:rPr>
                <w:rFonts w:ascii="宋体" w:eastAsia="宋体" w:hAnsi="宋体" w:cs="宋体" w:hint="eastAsia"/>
                <w:color w:val="000000"/>
                <w:kern w:val="0"/>
                <w:sz w:val="18"/>
                <w:szCs w:val="18"/>
              </w:rPr>
              <w:br/>
              <w:t>name="tests.Testcase1"</w:t>
            </w:r>
            <w:r w:rsidRPr="0004421A">
              <w:rPr>
                <w:rFonts w:ascii="宋体" w:eastAsia="宋体" w:hAnsi="宋体" w:cs="宋体" w:hint="eastAsia"/>
                <w:color w:val="000000"/>
                <w:kern w:val="0"/>
                <w:sz w:val="18"/>
                <w:szCs w:val="18"/>
              </w:rPr>
              <w:br/>
              <w:t>/&gt;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&lt;/test&gt;</w:t>
            </w:r>
            <w:r w:rsidRPr="0004421A">
              <w:rPr>
                <w:rFonts w:ascii="宋体" w:eastAsia="宋体" w:hAnsi="宋体" w:cs="宋体" w:hint="eastAsia"/>
                <w:color w:val="000000"/>
                <w:kern w:val="0"/>
                <w:sz w:val="18"/>
                <w:szCs w:val="18"/>
              </w:rPr>
              <w:br/>
              <w:t>&lt;test</w:t>
            </w:r>
            <w:r w:rsidRPr="0004421A">
              <w:rPr>
                <w:rFonts w:ascii="宋体" w:eastAsia="宋体" w:hAnsi="宋体" w:cs="宋体" w:hint="eastAsia"/>
                <w:color w:val="000000"/>
                <w:kern w:val="0"/>
                <w:sz w:val="18"/>
                <w:szCs w:val="18"/>
              </w:rPr>
              <w:br/>
              <w:t>name = "Testcase2"&gt;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&lt;class</w:t>
            </w:r>
            <w:r w:rsidRPr="0004421A">
              <w:rPr>
                <w:rFonts w:ascii="宋体" w:eastAsia="宋体" w:hAnsi="宋体" w:cs="宋体" w:hint="eastAsia"/>
                <w:color w:val="000000"/>
                <w:kern w:val="0"/>
                <w:sz w:val="18"/>
                <w:szCs w:val="18"/>
              </w:rPr>
              <w:br/>
              <w:t>name = "tests.Testcase2"</w:t>
            </w:r>
            <w:r w:rsidRPr="0004421A">
              <w:rPr>
                <w:rFonts w:ascii="宋体" w:eastAsia="宋体" w:hAnsi="宋体" w:cs="宋体" w:hint="eastAsia"/>
                <w:color w:val="000000"/>
                <w:kern w:val="0"/>
                <w:sz w:val="18"/>
                <w:szCs w:val="18"/>
              </w:rPr>
              <w:br/>
              <w:t>/&gt;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&lt;/test&gt;</w:t>
            </w:r>
            <w:r w:rsidRPr="0004421A">
              <w:rPr>
                <w:rFonts w:ascii="宋体" w:eastAsia="宋体" w:hAnsi="宋体" w:cs="宋体" w:hint="eastAsia"/>
                <w:color w:val="000000"/>
                <w:kern w:val="0"/>
                <w:sz w:val="18"/>
                <w:szCs w:val="18"/>
              </w:rPr>
              <w:br/>
              <w:t>&lt;test</w:t>
            </w:r>
            <w:r w:rsidRPr="0004421A">
              <w:rPr>
                <w:rFonts w:ascii="宋体" w:eastAsia="宋体" w:hAnsi="宋体" w:cs="宋体" w:hint="eastAsia"/>
                <w:color w:val="000000"/>
                <w:kern w:val="0"/>
                <w:sz w:val="18"/>
                <w:szCs w:val="18"/>
              </w:rPr>
              <w:br/>
              <w:t>name="Testcase3"&gt;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&lt;class</w:t>
            </w:r>
            <w:r w:rsidRPr="0004421A">
              <w:rPr>
                <w:rFonts w:ascii="宋体" w:eastAsia="宋体" w:hAnsi="宋体" w:cs="宋体" w:hint="eastAsia"/>
                <w:color w:val="000000"/>
                <w:kern w:val="0"/>
                <w:sz w:val="18"/>
                <w:szCs w:val="18"/>
              </w:rPr>
              <w:br/>
              <w:t>name = "tests.Testcase3"</w:t>
            </w:r>
            <w:r w:rsidRPr="0004421A">
              <w:rPr>
                <w:rFonts w:ascii="宋体" w:eastAsia="宋体" w:hAnsi="宋体" w:cs="宋体" w:hint="eastAsia"/>
                <w:color w:val="000000"/>
                <w:kern w:val="0"/>
                <w:sz w:val="18"/>
                <w:szCs w:val="18"/>
              </w:rPr>
              <w:br/>
              <w:t>/&gt;</w:t>
            </w:r>
            <w:r w:rsidRPr="0004421A">
              <w:rPr>
                <w:rFonts w:ascii="宋体" w:eastAsia="宋体" w:hAnsi="宋体" w:cs="宋体" w:hint="eastAsia"/>
                <w:color w:val="000000"/>
                <w:kern w:val="0"/>
                <w:sz w:val="18"/>
                <w:szCs w:val="18"/>
              </w:rPr>
              <w:br/>
              <w:t>&lt;/classes&gt;</w:t>
            </w:r>
            <w:r w:rsidRPr="0004421A">
              <w:rPr>
                <w:rFonts w:ascii="宋体" w:eastAsia="宋体" w:hAnsi="宋体" w:cs="宋体" w:hint="eastAsia"/>
                <w:color w:val="000000"/>
                <w:kern w:val="0"/>
                <w:sz w:val="18"/>
                <w:szCs w:val="18"/>
              </w:rPr>
              <w:br/>
              <w:t>&lt;/test&gt;</w:t>
            </w:r>
            <w:r w:rsidRPr="0004421A">
              <w:rPr>
                <w:rFonts w:ascii="宋体" w:eastAsia="宋体" w:hAnsi="宋体" w:cs="宋体" w:hint="eastAsia"/>
                <w:color w:val="000000"/>
                <w:kern w:val="0"/>
                <w:sz w:val="18"/>
                <w:szCs w:val="18"/>
              </w:rPr>
              <w:br/>
              <w:t>&lt;/suite&gt;</w:t>
            </w:r>
          </w:p>
        </w:tc>
      </w:tr>
    </w:tbl>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那么就可以用下面的命令集来定义 build step, 在此处巧妙地利用了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启动命令的两个重要选项：</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w:t>
      </w:r>
      <w:proofErr w:type="spellStart"/>
      <w:r w:rsidRPr="0004421A">
        <w:rPr>
          <w:rFonts w:ascii="宋体" w:eastAsia="宋体" w:hAnsi="宋体" w:cs="宋体" w:hint="eastAsia"/>
          <w:color w:val="000000"/>
          <w:kern w:val="0"/>
          <w:sz w:val="20"/>
          <w:szCs w:val="20"/>
        </w:rPr>
        <w:t>testname</w:t>
      </w:r>
      <w:proofErr w:type="spellEnd"/>
      <w:r w:rsidRPr="0004421A">
        <w:rPr>
          <w:rFonts w:ascii="宋体" w:eastAsia="宋体" w:hAnsi="宋体" w:cs="宋体" w:hint="eastAsia"/>
          <w:color w:val="000000"/>
          <w:kern w:val="0"/>
          <w:sz w:val="20"/>
          <w:szCs w:val="20"/>
        </w:rPr>
        <w:t xml:space="preserve"> 接受以逗号隔开的 test name 列表，脚本运行时 suite xml 中只有-</w:t>
      </w:r>
      <w:proofErr w:type="spellStart"/>
      <w:r w:rsidRPr="0004421A">
        <w:rPr>
          <w:rFonts w:ascii="宋体" w:eastAsia="宋体" w:hAnsi="宋体" w:cs="宋体" w:hint="eastAsia"/>
          <w:color w:val="000000"/>
          <w:kern w:val="0"/>
          <w:sz w:val="20"/>
          <w:szCs w:val="20"/>
        </w:rPr>
        <w:t>testname</w:t>
      </w:r>
      <w:proofErr w:type="spellEnd"/>
      <w:r w:rsidRPr="0004421A">
        <w:rPr>
          <w:rFonts w:ascii="宋体" w:eastAsia="宋体" w:hAnsi="宋体" w:cs="宋体" w:hint="eastAsia"/>
          <w:color w:val="000000"/>
          <w:kern w:val="0"/>
          <w:sz w:val="20"/>
          <w:szCs w:val="20"/>
        </w:rPr>
        <w:t xml:space="preserve"> 选项列表里指定了的 test 才会被执行。而上文当中用户在提交请求时在定制页面上实际选择（多选）的测试集合恰恰会以逗号隔开的方式传递给 SELECTED_TESTCASE 环境变量，我们正是通过这种方式达到用户自由选择 case 执行的目的。</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-d 指定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默认 report 生成的路径。因为不同用户可能存在并行执行的请求，为了防止冲突，每一个请求的 report 会生成在以环境变量 BUILD_ID 命名的目录下，BUILD_ID 可以唯一标示不同的请求。</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而前面的另一个用户输入 ENVIRONMENT 也可以以环境变量的形式被自动化脚本所读取，根据用户的不同输入做出不同的响应。</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17.Build 命令</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4634742" cy="920346"/>
            <wp:effectExtent l="0" t="0" r="0" b="0"/>
            <wp:docPr id="8" name="图片 8" descr="http://www.uml.org.cn/Test/images/2018061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ml.org.cn/Test/images/20180619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4648418" cy="923062"/>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w:t>
      </w:r>
      <w:proofErr w:type="spellStart"/>
      <w:r w:rsidRPr="0004421A">
        <w:rPr>
          <w:rFonts w:ascii="宋体" w:eastAsia="宋体" w:hAnsi="宋体" w:cs="宋体" w:hint="eastAsia"/>
          <w:color w:val="000000"/>
          <w:kern w:val="0"/>
          <w:sz w:val="20"/>
          <w:szCs w:val="20"/>
        </w:rPr>
        <w:t>testname</w:t>
      </w:r>
      <w:proofErr w:type="spellEnd"/>
      <w:r w:rsidRPr="0004421A">
        <w:rPr>
          <w:rFonts w:ascii="宋体" w:eastAsia="宋体" w:hAnsi="宋体" w:cs="宋体" w:hint="eastAsia"/>
          <w:color w:val="000000"/>
          <w:kern w:val="0"/>
          <w:sz w:val="20"/>
          <w:szCs w:val="20"/>
        </w:rPr>
        <w:t xml:space="preserve"> 只是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支持定制</w:t>
      </w:r>
      <w:proofErr w:type="gramStart"/>
      <w:r w:rsidRPr="0004421A">
        <w:rPr>
          <w:rFonts w:ascii="宋体" w:eastAsia="宋体" w:hAnsi="宋体" w:cs="宋体" w:hint="eastAsia"/>
          <w:color w:val="000000"/>
          <w:kern w:val="0"/>
          <w:sz w:val="20"/>
          <w:szCs w:val="20"/>
        </w:rPr>
        <w:t>化选择</w:t>
      </w:r>
      <w:proofErr w:type="gramEnd"/>
      <w:r w:rsidRPr="0004421A">
        <w:rPr>
          <w:rFonts w:ascii="宋体" w:eastAsia="宋体" w:hAnsi="宋体" w:cs="宋体" w:hint="eastAsia"/>
          <w:color w:val="000000"/>
          <w:kern w:val="0"/>
          <w:sz w:val="20"/>
          <w:szCs w:val="20"/>
        </w:rPr>
        <w:t>的其中一个选项，除此之外还支持包括-groups，-methods，-</w:t>
      </w:r>
      <w:proofErr w:type="spellStart"/>
      <w:r w:rsidRPr="0004421A">
        <w:rPr>
          <w:rFonts w:ascii="宋体" w:eastAsia="宋体" w:hAnsi="宋体" w:cs="宋体" w:hint="eastAsia"/>
          <w:color w:val="000000"/>
          <w:kern w:val="0"/>
          <w:sz w:val="20"/>
          <w:szCs w:val="20"/>
        </w:rPr>
        <w:t>testclass</w:t>
      </w:r>
      <w:proofErr w:type="spellEnd"/>
      <w:r w:rsidRPr="0004421A">
        <w:rPr>
          <w:rFonts w:ascii="宋体" w:eastAsia="宋体" w:hAnsi="宋体" w:cs="宋体" w:hint="eastAsia"/>
          <w:color w:val="000000"/>
          <w:kern w:val="0"/>
          <w:sz w:val="20"/>
          <w:szCs w:val="20"/>
        </w:rPr>
        <w:t xml:space="preserve"> 等多种选择方式，用户可以根据项目的需要灵活使用，具体方法可以参照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的官方帮助文档。</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脚本执行完毕之后，接下来就需要归档生成的测试报告。这里采用了插件“HTML Publisher Plugin”新增的配置选项。首先在“Add post-build action”中选择“Publish HTML reports”，指定每一个请求所生成的 HTML 报告的路径和文件名, 勾选“Keep past HTML reports”, 这样就可以在历史记录的快捷菜单中轻松的查询过往请求的执行报告了。</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18. 报告发布</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381625" cy="2857500"/>
            <wp:effectExtent l="0" t="0" r="9525" b="0"/>
            <wp:docPr id="7" name="图片 7" descr="http://www.uml.org.cn/Test/images/2018061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ml.org.cn/Test/images/201806194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857500"/>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19. 报告路径和配置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034978" cy="1021451"/>
            <wp:effectExtent l="0" t="0" r="0" b="7620"/>
            <wp:docPr id="6" name="图片 6" descr="http://www.uml.org.cn/Test/images/2018061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ml.org.cn/Test/images/201806194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5049188" cy="1024334"/>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20. 报告查询</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4476719" cy="2665610"/>
            <wp:effectExtent l="0" t="0" r="635" b="1905"/>
            <wp:docPr id="5" name="图片 5" descr="http://www.uml.org.cn/Test/images/2018061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ml.org.cn/Test/images/201806194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9791" cy="2667439"/>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最后，因为该平台是提供给整个团队使用的公共自助式平台，所以每一个请求执行结束后我们都希望请求发起者可以收到执行完成的 email 通知，这里我们利用“Email-</w:t>
      </w:r>
      <w:proofErr w:type="spellStart"/>
      <w:r w:rsidRPr="0004421A">
        <w:rPr>
          <w:rFonts w:ascii="宋体" w:eastAsia="宋体" w:hAnsi="宋体" w:cs="宋体" w:hint="eastAsia"/>
          <w:color w:val="000000"/>
          <w:kern w:val="0"/>
          <w:sz w:val="20"/>
          <w:szCs w:val="20"/>
        </w:rPr>
        <w:t>ext</w:t>
      </w:r>
      <w:proofErr w:type="spellEnd"/>
      <w:r w:rsidRPr="0004421A">
        <w:rPr>
          <w:rFonts w:ascii="宋体" w:eastAsia="宋体" w:hAnsi="宋体" w:cs="宋体" w:hint="eastAsia"/>
          <w:color w:val="000000"/>
          <w:kern w:val="0"/>
          <w:sz w:val="20"/>
          <w:szCs w:val="20"/>
        </w:rPr>
        <w:t xml:space="preserve"> plugin”新增的配置选项，在“Add post-build action”中选择“Editable Email Notification”. 该插件提供丰富的 email 配置，可以利用环境变量定制 email 通知的主题，正文，添加附件等等，在高级选项中可以添加“Trigger”。当然为了邮件可以成功的发出，还需要在“Manage Jenkins -&gt;Configure System”中的“Jenkins Location”中为系统邮件配置一个默认邮箱地址，以及在“E-mail Notification”中配置一个有效的 SMTP server 地址。</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21.Email 通知配置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322847" cy="2999979"/>
            <wp:effectExtent l="0" t="0" r="0" b="0"/>
            <wp:docPr id="4" name="图片 4" descr="http://www.uml.org.cn/Test/images/2018061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ml.org.cn/Test/images/201806194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9330" cy="3003633"/>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22. 系统发件人 Email 地址配置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lastRenderedPageBreak/>
        <w:drawing>
          <wp:inline distT="0" distB="0" distL="0" distR="0">
            <wp:extent cx="5294461" cy="1002457"/>
            <wp:effectExtent l="0" t="0" r="1905" b="7620"/>
            <wp:docPr id="3" name="图片 3" descr="http://www.uml.org.cn/Test/images/2018061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ml.org.cn/Test/images/201806194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2225" cy="1005820"/>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23.SMTP 配置</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705475" cy="1247775"/>
            <wp:effectExtent l="0" t="0" r="9525" b="9525"/>
            <wp:docPr id="2" name="图片 2" descr="http://www.uml.org.cn/Test/images/20180619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ml.org.cn/Test/images/201806194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1247775"/>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按照本文所介绍的内容，我们可以搭建起一个自助式的自动化平台，同时不仅仅局限于自动化测试的需要，项目团队所开发的其他自动化工具包，部署，监测，生成报告等脚本工具都可以按同样的方式部署在该平台上，让所有团队的成员都能够自由的共享使用，也更加便于管理和维护。图 24 用来表示这种全新的团队协作模式：</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图 24. 协作模式</w:t>
      </w:r>
    </w:p>
    <w:p w:rsidR="0004421A" w:rsidRPr="0004421A" w:rsidRDefault="0004421A" w:rsidP="0004421A">
      <w:pPr>
        <w:widowControl/>
        <w:spacing w:before="100" w:beforeAutospacing="1" w:after="100" w:afterAutospacing="1" w:line="300" w:lineRule="atLeast"/>
        <w:ind w:firstLine="480"/>
        <w:jc w:val="center"/>
        <w:rPr>
          <w:rFonts w:ascii="宋体" w:eastAsia="宋体" w:hAnsi="宋体" w:cs="宋体" w:hint="eastAsia"/>
          <w:color w:val="000000"/>
          <w:kern w:val="0"/>
          <w:sz w:val="20"/>
          <w:szCs w:val="20"/>
        </w:rPr>
      </w:pPr>
      <w:r w:rsidRPr="0004421A">
        <w:rPr>
          <w:rFonts w:ascii="宋体" w:eastAsia="宋体" w:hAnsi="宋体" w:cs="宋体"/>
          <w:noProof/>
          <w:color w:val="000000"/>
          <w:kern w:val="0"/>
          <w:sz w:val="20"/>
          <w:szCs w:val="20"/>
        </w:rPr>
        <w:drawing>
          <wp:inline distT="0" distB="0" distL="0" distR="0">
            <wp:extent cx="5535801" cy="3600450"/>
            <wp:effectExtent l="0" t="0" r="8255" b="0"/>
            <wp:docPr id="1" name="图片 1" descr="http://www.uml.org.cn/Test/images/2018061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ml.org.cn/Test/images/201806194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6853" cy="3601134"/>
                    </a:xfrm>
                    <a:prstGeom prst="rect">
                      <a:avLst/>
                    </a:prstGeom>
                    <a:noFill/>
                    <a:ln>
                      <a:noFill/>
                    </a:ln>
                  </pic:spPr>
                </pic:pic>
              </a:graphicData>
            </a:graphic>
          </wp:inline>
        </w:drawing>
      </w:r>
    </w:p>
    <w:p w:rsidR="0004421A" w:rsidRPr="0004421A" w:rsidRDefault="0004421A" w:rsidP="0004421A">
      <w:pPr>
        <w:widowControl/>
        <w:spacing w:before="100" w:beforeAutospacing="1" w:after="100" w:afterAutospacing="1" w:line="300" w:lineRule="atLeast"/>
        <w:ind w:firstLine="400"/>
        <w:jc w:val="left"/>
        <w:rPr>
          <w:rFonts w:ascii="宋体" w:eastAsia="宋体" w:hAnsi="宋体" w:cs="宋体" w:hint="eastAsia"/>
          <w:b/>
          <w:bCs/>
          <w:color w:val="000000"/>
          <w:kern w:val="0"/>
          <w:sz w:val="27"/>
          <w:szCs w:val="27"/>
        </w:rPr>
      </w:pPr>
      <w:r w:rsidRPr="0004421A">
        <w:rPr>
          <w:rFonts w:ascii="宋体" w:eastAsia="宋体" w:hAnsi="宋体" w:cs="宋体" w:hint="eastAsia"/>
          <w:b/>
          <w:bCs/>
          <w:color w:val="000000"/>
          <w:kern w:val="0"/>
          <w:sz w:val="27"/>
          <w:szCs w:val="27"/>
        </w:rPr>
        <w:lastRenderedPageBreak/>
        <w:t>结论</w:t>
      </w:r>
    </w:p>
    <w:p w:rsidR="0004421A" w:rsidRPr="0004421A" w:rsidRDefault="0004421A" w:rsidP="0004421A">
      <w:pPr>
        <w:widowControl/>
        <w:spacing w:before="100" w:beforeAutospacing="1" w:after="100" w:afterAutospacing="1" w:line="300" w:lineRule="atLeast"/>
        <w:ind w:firstLine="480"/>
        <w:jc w:val="left"/>
        <w:rPr>
          <w:rFonts w:ascii="宋体" w:eastAsia="宋体" w:hAnsi="宋体" w:cs="宋体" w:hint="eastAsia"/>
          <w:color w:val="000000"/>
          <w:kern w:val="0"/>
          <w:sz w:val="20"/>
          <w:szCs w:val="20"/>
        </w:rPr>
      </w:pPr>
      <w:r w:rsidRPr="0004421A">
        <w:rPr>
          <w:rFonts w:ascii="宋体" w:eastAsia="宋体" w:hAnsi="宋体" w:cs="宋体" w:hint="eastAsia"/>
          <w:color w:val="000000"/>
          <w:kern w:val="0"/>
          <w:sz w:val="20"/>
          <w:szCs w:val="20"/>
        </w:rPr>
        <w:t xml:space="preserve">本文简要介绍了如何使用 Jenkins 和 </w:t>
      </w:r>
      <w:proofErr w:type="spellStart"/>
      <w:r w:rsidRPr="0004421A">
        <w:rPr>
          <w:rFonts w:ascii="宋体" w:eastAsia="宋体" w:hAnsi="宋体" w:cs="宋体" w:hint="eastAsia"/>
          <w:color w:val="000000"/>
          <w:kern w:val="0"/>
          <w:sz w:val="20"/>
          <w:szCs w:val="20"/>
        </w:rPr>
        <w:t>TestNG</w:t>
      </w:r>
      <w:proofErr w:type="spellEnd"/>
      <w:r w:rsidRPr="0004421A">
        <w:rPr>
          <w:rFonts w:ascii="宋体" w:eastAsia="宋体" w:hAnsi="宋体" w:cs="宋体" w:hint="eastAsia"/>
          <w:color w:val="000000"/>
          <w:kern w:val="0"/>
          <w:sz w:val="20"/>
          <w:szCs w:val="20"/>
        </w:rPr>
        <w:t xml:space="preserve"> 搭建一个自助式的自动化测试平台。这个平台可以让项目团队成员更加灵活和有效的使用自动化工具包完成各项工作，提高工作效率，降低管理和维护成本。</w:t>
      </w:r>
    </w:p>
    <w:p w:rsidR="0004421A" w:rsidRPr="0004421A" w:rsidRDefault="0004421A">
      <w:pPr>
        <w:rPr>
          <w:rFonts w:hint="eastAsia"/>
        </w:rPr>
      </w:pPr>
    </w:p>
    <w:sectPr w:rsidR="0004421A" w:rsidRPr="0004421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one-kaiti">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1A"/>
    <w:rsid w:val="0004421A"/>
    <w:rsid w:val="00AD2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3C53E-12F3-40D2-95A6-3BF9FE0B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dir1">
    <w:name w:val="artdir1"/>
    <w:basedOn w:val="a"/>
    <w:rsid w:val="0004421A"/>
    <w:pPr>
      <w:widowControl/>
      <w:spacing w:before="100" w:beforeAutospacing="1" w:after="100" w:afterAutospacing="1"/>
      <w:jc w:val="left"/>
    </w:pPr>
    <w:rPr>
      <w:rFonts w:ascii="宋体" w:eastAsia="宋体" w:hAnsi="宋体" w:cs="宋体"/>
      <w:kern w:val="0"/>
      <w:sz w:val="24"/>
      <w:szCs w:val="24"/>
    </w:rPr>
  </w:style>
  <w:style w:type="paragraph" w:customStyle="1" w:styleId="artcon">
    <w:name w:val="artcon"/>
    <w:basedOn w:val="a"/>
    <w:rsid w:val="0004421A"/>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04421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67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1182</Words>
  <Characters>6740</Characters>
  <Application>Microsoft Office Word</Application>
  <DocSecurity>0</DocSecurity>
  <Lines>56</Lines>
  <Paragraphs>15</Paragraphs>
  <ScaleCrop>false</ScaleCrop>
  <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2018-06-19T08:49:00Z</dcterms:created>
  <dcterms:modified xsi:type="dcterms:W3CDTF">2018-06-19T08:53:00Z</dcterms:modified>
</cp:coreProperties>
</file>