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center"/>
        <w:rPr>
          <w:rFonts w:ascii="微软雅黑" w:hAnsi="微软雅黑" w:eastAsia="微软雅黑" w:cs="宋体"/>
          <w:color w:val="444444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36"/>
          <w:sz w:val="30"/>
          <w:szCs w:val="30"/>
        </w:rPr>
        <w:t>企业生产场景中Linux系统的分区方案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在实际的企业生产环境中，Linux系统有哪些常见的分区方案？</w:t>
      </w:r>
      <w:bookmarkStart w:id="0" w:name="_GoBack"/>
      <w:bookmarkEnd w:id="0"/>
    </w:p>
    <w:p>
      <w:pPr>
        <w:spacing w:line="480" w:lineRule="auto"/>
        <w:ind w:firstLine="482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方案1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>：针对网站集群架构中的某个节点服务器分区，该服务器上的数据有多份（其他节点也有）且数据不太重要：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/boot：设置为100～200MB。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swap：物理内存的1.5倍，当内存大于或等于8GB时，配置为～16GB即可。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/ ：剩余硬盘空间大小（/usr、/home、/var 等分区和“ /”共用一个分区，这相当于在Windows系统中只有一个C盘，所有数据和系统文件都放在一起）。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方案2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>：针对数据库及存储角色的服务器分区，该服务器的业务有大量重要的数据：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/boot：设置为100～200MB。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/：大小设置为50～200GB，只存放系统相关文件，网站等的业务数据不放在这里。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swap：物理内存的1.5倍，当内存大于或等于8GB时，配置为8～16GB即可。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/data ：剩余硬盘空间大小，放数据库及存储服务等重要数据。当然，data的名称也可以换成别的名字。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这种方案其实就是把重要数据单独分区，便于备份和管理。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方案3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>：针对大网站或门户级别企业的服务器进行分区：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/boot：大小设置为100MB。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swap：物理内存的1.5倍，当内存大于或等于8GB时，配置为8～16GB即可。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/：大小设置为50～200GB，只存放系统相关文件，网站等的业务数据不存放在这里。剩余的磁盘空间保留，不再进行分区，将来分配给不同的使用部门，由他们自己根据需求再分。这种分区方案更灵活，比较适合业务线比较多、需求不确定的大企业使用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有人说怕某个分区满了会影响系统运行，这样的分区想法是错误的。第一，硬盘空间是固定的，分区多了，比只分一个区肯定更容易满；第二，在企业应用里，业务不可用和服务器宕机的危害几乎差不多，因此，分区少一些，然后对所有分区进行监控报警是目前多数规范企业的选择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1B"/>
    <w:rsid w:val="0025151B"/>
    <w:rsid w:val="00285DAC"/>
    <w:rsid w:val="007D414B"/>
    <w:rsid w:val="0083209B"/>
    <w:rsid w:val="00963A2C"/>
    <w:rsid w:val="00F45AAD"/>
    <w:rsid w:val="0451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2018-05-23T08:43:00Z</dcterms:created>
  <dc:creator>Lx</dc:creator>
  <cp:lastModifiedBy>admin</cp:lastModifiedBy>
  <dcterms:modified xsi:type="dcterms:W3CDTF">2022-01-26T08:05:29Z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52B141BEE0924627A1F57219838FEE95</vt:lpwstr>
  </property>
</Properties>
</file>